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AB37" w14:textId="77777777" w:rsidR="00571019" w:rsidRDefault="00571019" w:rsidP="00571019">
      <w:pPr>
        <w:widowControl w:val="0"/>
        <w:pBdr>
          <w:top w:val="nil"/>
          <w:left w:val="nil"/>
          <w:bottom w:val="nil"/>
          <w:right w:val="nil"/>
          <w:between w:val="nil"/>
        </w:pBdr>
        <w:spacing w:before="141" w:line="235" w:lineRule="auto"/>
        <w:ind w:left="303" w:right="233"/>
        <w:jc w:val="center"/>
        <w:rPr>
          <w:rFonts w:ascii="Bookman Old Style" w:eastAsia="Bookman Old Style" w:hAnsi="Bookman Old Style" w:cs="Bookman Old Style"/>
          <w:b/>
          <w:color w:val="000000"/>
        </w:rPr>
      </w:pPr>
      <w:r w:rsidRPr="009E0076">
        <w:rPr>
          <w:rFonts w:ascii="Bookman Old Style" w:eastAsia="Bookman Old Style" w:hAnsi="Bookman Old Style" w:cs="Bookman Old Style"/>
          <w:b/>
          <w:color w:val="000000"/>
        </w:rPr>
        <w:t>Dari Mimbar ke Misi: Peran Pemimpin Kristen dalam Penginjilan Pribadi di Gereja Bethel Indones</w:t>
      </w:r>
      <w:r>
        <w:rPr>
          <w:rFonts w:ascii="Bookman Old Style" w:eastAsia="Bookman Old Style" w:hAnsi="Bookman Old Style" w:cs="Bookman Old Style"/>
          <w:b/>
          <w:color w:val="000000"/>
        </w:rPr>
        <w:t>ia</w:t>
      </w:r>
    </w:p>
    <w:p w14:paraId="7BF1D7D6" w14:textId="77777777" w:rsidR="000417FD" w:rsidRDefault="000417FD" w:rsidP="000417FD">
      <w:pPr>
        <w:pStyle w:val="NoSpacing"/>
        <w:jc w:val="center"/>
        <w:rPr>
          <w:rFonts w:ascii="Bookman Old Style" w:hAnsi="Bookman Old Style" w:cs="Times New Roman"/>
          <w:noProof/>
          <w:sz w:val="24"/>
          <w:szCs w:val="24"/>
          <w:lang w:val="id-ID"/>
        </w:rPr>
      </w:pPr>
    </w:p>
    <w:p w14:paraId="6F3C23CF" w14:textId="77777777" w:rsidR="00571019" w:rsidRPr="0007255E" w:rsidRDefault="00571019" w:rsidP="00571019">
      <w:pPr>
        <w:widowControl w:val="0"/>
        <w:pBdr>
          <w:top w:val="nil"/>
          <w:left w:val="nil"/>
          <w:bottom w:val="nil"/>
          <w:right w:val="nil"/>
          <w:between w:val="nil"/>
        </w:pBdr>
        <w:spacing w:before="141" w:line="235" w:lineRule="auto"/>
        <w:ind w:left="303" w:right="233"/>
        <w:jc w:val="center"/>
        <w:rPr>
          <w:rFonts w:ascii="Bookman Old Style" w:eastAsia="Bookman Old Style" w:hAnsi="Bookman Old Style" w:cs="Bookman Old Style"/>
          <w:b/>
          <w:color w:val="000000"/>
        </w:rPr>
      </w:pPr>
      <w:r>
        <w:rPr>
          <w:rFonts w:ascii="Bookman Old Style" w:eastAsia="Bookman Old Style" w:hAnsi="Bookman Old Style" w:cs="Bookman Old Style"/>
          <w:bCs/>
          <w:color w:val="000000"/>
        </w:rPr>
        <w:t>Sa</w:t>
      </w:r>
      <w:r w:rsidRPr="009E0076">
        <w:rPr>
          <w:rFonts w:ascii="Bookman Old Style" w:eastAsia="Bookman Old Style" w:hAnsi="Bookman Old Style" w:cs="Bookman Old Style"/>
          <w:color w:val="000000"/>
        </w:rPr>
        <w:t>habat Sebayang</w:t>
      </w:r>
      <w:r>
        <w:rPr>
          <w:rStyle w:val="FootnoteReference"/>
          <w:rFonts w:ascii="Bookman Old Style" w:eastAsia="Bookman Old Style" w:hAnsi="Bookman Old Style" w:cs="Bookman Old Style"/>
          <w:color w:val="000000"/>
        </w:rPr>
        <w:footnoteReference w:id="1"/>
      </w:r>
      <w:r w:rsidRPr="009E0076">
        <w:rPr>
          <w:rFonts w:ascii="Bookman Old Style" w:eastAsia="Bookman Old Style" w:hAnsi="Bookman Old Style" w:cs="Bookman Old Style"/>
          <w:color w:val="000000"/>
          <w:sz w:val="16"/>
          <w:szCs w:val="16"/>
        </w:rPr>
        <w:t xml:space="preserve"> </w:t>
      </w:r>
    </w:p>
    <w:p w14:paraId="71369C1B" w14:textId="77777777" w:rsidR="00571019" w:rsidRDefault="00571019" w:rsidP="00571019">
      <w:pPr>
        <w:widowControl w:val="0"/>
        <w:pBdr>
          <w:top w:val="nil"/>
          <w:left w:val="nil"/>
          <w:bottom w:val="nil"/>
          <w:right w:val="nil"/>
          <w:between w:val="nil"/>
        </w:pBdr>
        <w:spacing w:before="123"/>
        <w:jc w:val="center"/>
        <w:rPr>
          <w:rStyle w:val="Hyperlink"/>
          <w:rFonts w:ascii="Bookman Old Style" w:eastAsia="Bookman Old Style" w:hAnsi="Bookman Old Style" w:cs="Bookman Old Style"/>
          <w:i/>
        </w:rPr>
      </w:pPr>
      <w:hyperlink r:id="rId8" w:history="1">
        <w:r w:rsidRPr="009E0076">
          <w:rPr>
            <w:rStyle w:val="Hyperlink"/>
            <w:rFonts w:ascii="Bookman Old Style" w:eastAsia="Bookman Old Style" w:hAnsi="Bookman Old Style" w:cs="Bookman Old Style"/>
            <w:i/>
          </w:rPr>
          <w:t>ssebayang70@gmail.com</w:t>
        </w:r>
      </w:hyperlink>
    </w:p>
    <w:p w14:paraId="4DDC57A0" w14:textId="77777777" w:rsidR="00571019" w:rsidRPr="009E0076" w:rsidRDefault="00571019" w:rsidP="00571019">
      <w:pPr>
        <w:widowControl w:val="0"/>
        <w:pBdr>
          <w:top w:val="nil"/>
          <w:left w:val="nil"/>
          <w:bottom w:val="nil"/>
          <w:right w:val="nil"/>
          <w:between w:val="nil"/>
        </w:pBdr>
        <w:spacing w:before="123"/>
        <w:jc w:val="center"/>
        <w:rPr>
          <w:rFonts w:ascii="Bookman Old Style" w:eastAsia="Bookman Old Style" w:hAnsi="Bookman Old Style" w:cs="Bookman Old Style"/>
          <w:color w:val="000000"/>
          <w:sz w:val="16"/>
          <w:szCs w:val="16"/>
        </w:rPr>
      </w:pPr>
      <w:r w:rsidRPr="009E0076">
        <w:rPr>
          <w:rFonts w:ascii="Bookman Old Style" w:eastAsia="Bookman Old Style" w:hAnsi="Bookman Old Style" w:cs="Bookman Old Style"/>
          <w:color w:val="000000"/>
        </w:rPr>
        <w:t>Andreas Eko Nugroho</w:t>
      </w:r>
      <w:r>
        <w:rPr>
          <w:rStyle w:val="FootnoteReference"/>
          <w:rFonts w:ascii="Bookman Old Style" w:eastAsia="Bookman Old Style" w:hAnsi="Bookman Old Style" w:cs="Bookman Old Style"/>
          <w:color w:val="000000"/>
        </w:rPr>
        <w:footnoteReference w:id="2"/>
      </w:r>
    </w:p>
    <w:p w14:paraId="1F58825A" w14:textId="1EF4E124" w:rsidR="000417FD" w:rsidRDefault="00571019" w:rsidP="00571019">
      <w:pPr>
        <w:widowControl w:val="0"/>
        <w:pBdr>
          <w:top w:val="nil"/>
          <w:left w:val="nil"/>
          <w:bottom w:val="nil"/>
          <w:right w:val="nil"/>
          <w:between w:val="nil"/>
        </w:pBdr>
        <w:jc w:val="center"/>
        <w:rPr>
          <w:rStyle w:val="Hyperlink"/>
          <w:rFonts w:ascii="Bookman Old Style" w:eastAsia="Bookman Old Style" w:hAnsi="Bookman Old Style" w:cs="Bookman Old Style"/>
          <w:i/>
        </w:rPr>
      </w:pPr>
      <w:hyperlink r:id="rId9" w:history="1">
        <w:r w:rsidRPr="00194CD6">
          <w:rPr>
            <w:rStyle w:val="Hyperlink"/>
            <w:rFonts w:ascii="Bookman Old Style" w:eastAsia="Bookman Old Style" w:hAnsi="Bookman Old Style" w:cs="Bookman Old Style"/>
            <w:i/>
          </w:rPr>
          <w:t>andreasnugroho68@gmail.com</w:t>
        </w:r>
      </w:hyperlink>
    </w:p>
    <w:p w14:paraId="415F5509" w14:textId="5F81FA5D" w:rsidR="00571019" w:rsidRPr="009E0076" w:rsidRDefault="00571019" w:rsidP="00571019">
      <w:pPr>
        <w:widowControl w:val="0"/>
        <w:pBdr>
          <w:top w:val="nil"/>
          <w:left w:val="nil"/>
          <w:bottom w:val="nil"/>
          <w:right w:val="nil"/>
          <w:between w:val="nil"/>
        </w:pBdr>
        <w:spacing w:before="123"/>
        <w:jc w:val="center"/>
        <w:rPr>
          <w:rFonts w:ascii="Bookman Old Style" w:eastAsia="Bookman Old Style" w:hAnsi="Bookman Old Style" w:cs="Bookman Old Style"/>
          <w:color w:val="000000"/>
          <w:sz w:val="16"/>
          <w:szCs w:val="16"/>
        </w:rPr>
      </w:pPr>
      <w:r w:rsidRPr="009E0076">
        <w:rPr>
          <w:rFonts w:ascii="Bookman Old Style" w:eastAsia="Bookman Old Style" w:hAnsi="Bookman Old Style" w:cs="Bookman Old Style"/>
          <w:color w:val="000000"/>
        </w:rPr>
        <w:t>Rulli Jonathans</w:t>
      </w:r>
      <w:r>
        <w:rPr>
          <w:rStyle w:val="FootnoteReference"/>
          <w:rFonts w:ascii="Bookman Old Style" w:eastAsia="Bookman Old Style" w:hAnsi="Bookman Old Style" w:cs="Bookman Old Style"/>
          <w:color w:val="000000"/>
        </w:rPr>
        <w:footnoteReference w:id="3"/>
      </w:r>
    </w:p>
    <w:p w14:paraId="014DFFF5" w14:textId="77777777" w:rsidR="00571019" w:rsidRDefault="00571019" w:rsidP="00571019">
      <w:pPr>
        <w:widowControl w:val="0"/>
        <w:pBdr>
          <w:top w:val="nil"/>
          <w:left w:val="nil"/>
          <w:bottom w:val="nil"/>
          <w:right w:val="nil"/>
          <w:between w:val="nil"/>
        </w:pBdr>
        <w:jc w:val="center"/>
        <w:rPr>
          <w:rFonts w:ascii="Bookman Old Style" w:eastAsia="Bookman Old Style" w:hAnsi="Bookman Old Style" w:cs="Bookman Old Style"/>
          <w:i/>
          <w:color w:val="000000"/>
        </w:rPr>
      </w:pPr>
      <w:hyperlink r:id="rId10" w:history="1">
        <w:r w:rsidRPr="00194CD6">
          <w:rPr>
            <w:rStyle w:val="Hyperlink"/>
            <w:rFonts w:ascii="Bookman Old Style" w:eastAsia="Bookman Old Style" w:hAnsi="Bookman Old Style" w:cs="Bookman Old Style"/>
            <w:i/>
          </w:rPr>
          <w:t>rullijonathans@gmail.com</w:t>
        </w:r>
      </w:hyperlink>
    </w:p>
    <w:p w14:paraId="336DF241" w14:textId="77777777" w:rsidR="00571019" w:rsidRPr="00571019" w:rsidRDefault="00571019" w:rsidP="00571019">
      <w:pPr>
        <w:widowControl w:val="0"/>
        <w:pBdr>
          <w:top w:val="nil"/>
          <w:left w:val="nil"/>
          <w:bottom w:val="nil"/>
          <w:right w:val="nil"/>
          <w:between w:val="nil"/>
        </w:pBdr>
        <w:jc w:val="center"/>
        <w:rPr>
          <w:rFonts w:ascii="Bookman Old Style" w:eastAsia="Bookman Old Style" w:hAnsi="Bookman Old Style" w:cs="Bookman Old Style"/>
          <w:i/>
          <w:color w:val="000000"/>
        </w:rPr>
      </w:pPr>
    </w:p>
    <w:p w14:paraId="77EA0E37" w14:textId="77777777" w:rsidR="00EA52D3" w:rsidRPr="000417FD" w:rsidRDefault="00EA52D3" w:rsidP="000C70C9">
      <w:pPr>
        <w:rPr>
          <w:rFonts w:ascii="Bookman Old Style" w:hAnsi="Bookman Old Style"/>
        </w:rPr>
      </w:pPr>
    </w:p>
    <w:p w14:paraId="693040C6" w14:textId="77777777" w:rsidR="005E0331" w:rsidRPr="007E308E" w:rsidRDefault="005261EB" w:rsidP="000C70C9">
      <w:r w:rsidRPr="007E308E">
        <w:rPr>
          <w:rFonts w:ascii="Calibri" w:eastAsia="Calibri" w:hAnsi="Calibri" w:cs="Calibri"/>
          <w:noProof/>
          <w:sz w:val="22"/>
          <w:lang w:val="en-US"/>
        </w:rPr>
        <mc:AlternateContent>
          <mc:Choice Requires="wpg">
            <w:drawing>
              <wp:inline distT="0" distB="0" distL="0" distR="0" wp14:anchorId="72614F5D" wp14:editId="1A2E92F5">
                <wp:extent cx="5600700" cy="9525"/>
                <wp:effectExtent l="0" t="0" r="0" b="0"/>
                <wp:docPr id="14507" name="Group 14507"/>
                <wp:cNvGraphicFramePr/>
                <a:graphic xmlns:a="http://schemas.openxmlformats.org/drawingml/2006/main">
                  <a:graphicData uri="http://schemas.microsoft.com/office/word/2010/wordprocessingGroup">
                    <wpg:wgp>
                      <wpg:cNvGrpSpPr/>
                      <wpg:grpSpPr>
                        <a:xfrm>
                          <a:off x="0" y="0"/>
                          <a:ext cx="5600700" cy="9525"/>
                          <a:chOff x="0" y="0"/>
                          <a:chExt cx="5600700" cy="9525"/>
                        </a:xfrm>
                      </wpg:grpSpPr>
                      <wps:wsp>
                        <wps:cNvPr id="274" name="Shape 274"/>
                        <wps:cNvSpPr/>
                        <wps:spPr>
                          <a:xfrm>
                            <a:off x="0" y="0"/>
                            <a:ext cx="5600700" cy="0"/>
                          </a:xfrm>
                          <a:custGeom>
                            <a:avLst/>
                            <a:gdLst/>
                            <a:ahLst/>
                            <a:cxnLst/>
                            <a:rect l="0" t="0" r="0" b="0"/>
                            <a:pathLst>
                              <a:path w="5600700">
                                <a:moveTo>
                                  <a:pt x="0" y="0"/>
                                </a:moveTo>
                                <a:lnTo>
                                  <a:pt x="5600700" y="0"/>
                                </a:lnTo>
                              </a:path>
                            </a:pathLst>
                          </a:custGeom>
                          <a:ln w="9525" cap="flat">
                            <a:round/>
                          </a:ln>
                        </wps:spPr>
                        <wps:style>
                          <a:lnRef idx="1">
                            <a:srgbClr val="46AAC5"/>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0060ACA3" id="Group 14507" o:spid="_x0000_s1026" style="width:441pt;height:.75pt;mso-position-horizontal-relative:char;mso-position-vertical-relative:line" coordsize="56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">
                <v:shape id="Shape 274" o:spid="_x0000_s1027" style="position:absolute;width:56007;height:0;visibility:visible;mso-wrap-style:square;v-text-anchor:top" coordsize="5600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" path="m,l5600700,e" filled="f" strokecolor="#41a8c4">
                  <v:path arrowok="t" textboxrect="0,0,5600700,0"/>
                </v:shape>
                <w10:anchorlock/>
              </v:group>
            </w:pict>
          </mc:Fallback>
        </mc:AlternateContent>
      </w:r>
    </w:p>
    <w:p w14:paraId="3B09C45F" w14:textId="77777777" w:rsidR="007775ED" w:rsidRDefault="007775ED" w:rsidP="007775ED">
      <w:pPr>
        <w:pStyle w:val="JudulAbstrak"/>
        <w:spacing w:after="120"/>
        <w:rPr>
          <w:i/>
          <w:iCs/>
        </w:rPr>
      </w:pPr>
      <w:r>
        <w:rPr>
          <w:i/>
          <w:iCs/>
        </w:rPr>
        <w:t>Abstract</w:t>
      </w:r>
    </w:p>
    <w:p w14:paraId="746C91FB" w14:textId="77777777" w:rsidR="00571019" w:rsidRPr="009E0076" w:rsidRDefault="00571019" w:rsidP="00571019">
      <w:pPr>
        <w:widowControl w:val="0"/>
        <w:pBdr>
          <w:top w:val="nil"/>
          <w:left w:val="nil"/>
          <w:bottom w:val="nil"/>
          <w:right w:val="nil"/>
          <w:between w:val="nil"/>
        </w:pBdr>
        <w:spacing w:before="115" w:line="229" w:lineRule="auto"/>
        <w:ind w:left="25" w:right="-6" w:firstLine="34"/>
        <w:rPr>
          <w:rFonts w:eastAsia="Times New Roman"/>
          <w:i/>
          <w:color w:val="000000"/>
        </w:rPr>
      </w:pPr>
      <w:r w:rsidRPr="009E0076">
        <w:rPr>
          <w:rFonts w:eastAsia="Times New Roman"/>
          <w:i/>
          <w:color w:val="000000"/>
        </w:rPr>
        <w:t>This study discusses the role of Christian leadership and personal evangelism in completing the great commission. Christian leadership is a leader who is called by God, to carry out the task of God's calling based on the Bible as a guideline in his leadership. The researcher used a qualitative method or literature review to research this article. Spiritual growth in terms of quality and quantity of the congregation in Christianity, cannot be separated from Christian leadership and personal evangelism that carry out the mandate of the great commission. However, in the journey of completing the mission of the great commission, there are still several things that need to be implemented by Christian leaders and personal evangelisms for the creation of each individual to meet authentically with the teachings of the Lord Jesus, especially during the harvest at the end of time. The purpose of this study is to answer the research question of how the implementation of the completion of the great commission in the mission of Christian leaders and personal evangelism and its implications in the environment of the Bethel Church of Indonesia. The conclusion in this study, Christian leadership plays an important role in the participation of GBI congregations in personal evangelism. With a holistic approach, inhibiting factors such as lack of training and fear of rejection can be overcome. On the other hand, supporting factors such as community support and leader examples must be strengthened. By optimizing leadership strategies and personal evangelism, GBI can be more effective in completing the Great Commission and making all nations disciples of Christ.</w:t>
      </w:r>
    </w:p>
    <w:p w14:paraId="30161D4F" w14:textId="3A745140" w:rsidR="007775ED" w:rsidRPr="00571019" w:rsidRDefault="00571019" w:rsidP="00571019">
      <w:pPr>
        <w:widowControl w:val="0"/>
        <w:pBdr>
          <w:top w:val="nil"/>
          <w:left w:val="nil"/>
          <w:bottom w:val="nil"/>
          <w:right w:val="nil"/>
          <w:between w:val="nil"/>
        </w:pBdr>
        <w:spacing w:before="126"/>
        <w:ind w:left="45"/>
        <w:rPr>
          <w:rFonts w:eastAsia="Times New Roman"/>
          <w:i/>
          <w:color w:val="000000"/>
        </w:rPr>
      </w:pPr>
      <w:r w:rsidRPr="009E0076">
        <w:rPr>
          <w:rFonts w:eastAsia="Times New Roman"/>
          <w:i/>
          <w:color w:val="000000"/>
        </w:rPr>
        <w:t>Keywords: Christian Leadership; Personal Evangelism; Completion of the Great Commission</w:t>
      </w:r>
    </w:p>
    <w:p w14:paraId="5B6F3CAF" w14:textId="77777777" w:rsidR="007775ED" w:rsidRDefault="007775ED" w:rsidP="007775ED">
      <w:pPr>
        <w:pStyle w:val="JudulAbstrak"/>
        <w:spacing w:after="120"/>
      </w:pPr>
      <w:r>
        <w:t>Abstrak</w:t>
      </w:r>
    </w:p>
    <w:p w14:paraId="42377720" w14:textId="77777777" w:rsidR="00571019" w:rsidRPr="009E0076" w:rsidRDefault="00571019" w:rsidP="00571019">
      <w:pPr>
        <w:widowControl w:val="0"/>
        <w:pBdr>
          <w:top w:val="nil"/>
          <w:left w:val="nil"/>
          <w:bottom w:val="nil"/>
          <w:right w:val="nil"/>
          <w:between w:val="nil"/>
        </w:pBdr>
        <w:spacing w:before="115" w:line="229" w:lineRule="auto"/>
        <w:ind w:left="45" w:right="-6" w:firstLine="2"/>
        <w:rPr>
          <w:rFonts w:eastAsia="Times New Roman"/>
          <w:color w:val="000000"/>
        </w:rPr>
      </w:pPr>
      <w:r w:rsidRPr="009E0076">
        <w:rPr>
          <w:rFonts w:eastAsia="Times New Roman"/>
          <w:color w:val="000000"/>
        </w:rPr>
        <w:t xml:space="preserve">Penelitian ini membahas tentang peranan kepemimpinan Kristen dan penginjilan pribadi dalam menuntaskan amanat agung. Kepemimpinan Kristen adalah pemimpin yang </w:t>
      </w:r>
      <w:r w:rsidRPr="009E0076">
        <w:rPr>
          <w:rFonts w:eastAsia="Times New Roman"/>
          <w:color w:val="000000"/>
        </w:rPr>
        <w:lastRenderedPageBreak/>
        <w:t>dipanggil oleh Allah, untuk menjalankan tugas panggilan Allah berdasarkan Alkitab sebagai pedoman dalam kepemimpinannya. Peneliti menggunakan metode kualitatif atau kajian pustaka untuk meneliti artikel ini. Pertumbuhan rohani secara kualitas dan kuantitas jemaat dalam kekristenan, tidak terlepas dari kepemimpinan Kristen dan penginjilan pribadi yang melakukan mandat amanat agung. Namun dalam perjalanan penuntasan misi amanat agung ini, masih terdapat beberapa hal yang perlu diimplementasikan oleh para pemimpin Kristen dan penginjil pribadi bagi terciptanya setiap individu bertemu secara autentik dengan ajaran Tuhan Yesus terutama dimasa penuaian diakhir zaman. Tujuan dari penelitian ini adalah menjawab pertanyaan penelitian bagaimana implementasi dari penuntasan amanat agung dalam misi pemimpin Kristen dan penginjilan pribadi serta implikasinya dilingkungan Gereja Bethel Indonesia. Kesimpulan dalam penelitian ini, kepemimpinan Kristen memegang peranan penting untuk partisipasi jemaat GBI dalam penginjilan pribadi. Dengan pendekatan holistik, faktor penghambat seperti kurangnya pelatihan dan ketakutan akan penolakan dapat diatasi. Dilain pihak, faktor pendukung seperti dukungan komunitas dan teladan pemimpin harus diperkuat. Dengan mengoptimalkan strategi kepemimpinan dan penginjilan pribadi, GBI dapat lebih efektif dalam menuntaskan Amanat Agung dan menjadikan semua bangsa murid Kristus.</w:t>
      </w:r>
    </w:p>
    <w:p w14:paraId="64E1E40F" w14:textId="77777777" w:rsidR="00571019" w:rsidRPr="009E0076" w:rsidRDefault="00571019" w:rsidP="00571019">
      <w:pPr>
        <w:widowControl w:val="0"/>
        <w:pBdr>
          <w:top w:val="nil"/>
          <w:left w:val="nil"/>
          <w:bottom w:val="nil"/>
          <w:right w:val="nil"/>
          <w:between w:val="nil"/>
        </w:pBdr>
        <w:spacing w:before="126"/>
        <w:ind w:left="51"/>
        <w:rPr>
          <w:rFonts w:eastAsia="Times New Roman"/>
          <w:color w:val="000000"/>
        </w:rPr>
      </w:pPr>
      <w:r w:rsidRPr="009E0076">
        <w:rPr>
          <w:rFonts w:eastAsia="Times New Roman"/>
          <w:color w:val="000000"/>
        </w:rPr>
        <w:t xml:space="preserve">Kata-kata kunci: Kepemimpinan Kristen; Penginjilan pribadi; Penuntasan </w:t>
      </w:r>
      <w:r>
        <w:rPr>
          <w:rFonts w:eastAsia="Times New Roman"/>
          <w:color w:val="000000"/>
        </w:rPr>
        <w:t>A</w:t>
      </w:r>
      <w:r w:rsidRPr="009E0076">
        <w:rPr>
          <w:rFonts w:eastAsia="Times New Roman"/>
          <w:color w:val="000000"/>
        </w:rPr>
        <w:t xml:space="preserve">manat </w:t>
      </w:r>
      <w:r>
        <w:rPr>
          <w:rFonts w:eastAsia="Times New Roman"/>
          <w:color w:val="000000"/>
        </w:rPr>
        <w:t>A</w:t>
      </w:r>
      <w:r w:rsidRPr="009E0076">
        <w:rPr>
          <w:rFonts w:eastAsia="Times New Roman"/>
          <w:color w:val="000000"/>
        </w:rPr>
        <w:t>gung</w:t>
      </w:r>
    </w:p>
    <w:p w14:paraId="02EC2403" w14:textId="7D28A140" w:rsidR="007775ED" w:rsidRDefault="007775ED" w:rsidP="007775ED">
      <w:r>
        <w:rPr>
          <w:noProof/>
          <w:lang w:val="en-US"/>
        </w:rPr>
        <mc:AlternateContent>
          <mc:Choice Requires="wpg">
            <w:drawing>
              <wp:inline distT="0" distB="0" distL="0" distR="0" wp14:anchorId="6F99B8F4" wp14:editId="53584A56">
                <wp:extent cx="5600700" cy="9525"/>
                <wp:effectExtent l="9525" t="9525" r="952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9525"/>
                          <a:chOff x="0" y="0"/>
                          <a:chExt cx="56007" cy="95"/>
                        </a:xfrm>
                      </wpg:grpSpPr>
                      <wps:wsp>
                        <wps:cNvPr id="3" name="Shape 274"/>
                        <wps:cNvSpPr>
                          <a:spLocks/>
                        </wps:cNvSpPr>
                        <wps:spPr bwMode="auto">
                          <a:xfrm>
                            <a:off x="0" y="0"/>
                            <a:ext cx="56007" cy="0"/>
                          </a:xfrm>
                          <a:custGeom>
                            <a:avLst/>
                            <a:gdLst>
                              <a:gd name="T0" fmla="*/ 0 w 5600700"/>
                              <a:gd name="T1" fmla="*/ 5600700 w 5600700"/>
                              <a:gd name="T2" fmla="*/ 0 w 5600700"/>
                              <a:gd name="T3" fmla="*/ 5600700 w 5600700"/>
                            </a:gdLst>
                            <a:ahLst/>
                            <a:cxnLst>
                              <a:cxn ang="0">
                                <a:pos x="T0" y="0"/>
                              </a:cxn>
                              <a:cxn ang="0">
                                <a:pos x="T1" y="0"/>
                              </a:cxn>
                            </a:cxnLst>
                            <a:rect l="T2" t="0" r="T3" b="0"/>
                            <a:pathLst>
                              <a:path w="5600700">
                                <a:moveTo>
                                  <a:pt x="0" y="0"/>
                                </a:moveTo>
                                <a:lnTo>
                                  <a:pt x="5600700" y="0"/>
                                </a:lnTo>
                              </a:path>
                            </a:pathLst>
                          </a:custGeom>
                          <a:noFill/>
                          <a:ln w="9525">
                            <a:solidFill>
                              <a:srgbClr val="46AAC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10F700" id="Group 1" o:spid="_x0000_s1026" style="width:441pt;height:.75pt;mso-position-horizontal-relative:char;mso-position-vertical-relative:line" coordsize="56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">
                <v:shape id="Shape 274" o:spid="_x0000_s1027" style="position:absolute;width:56007;height:0;visibility:visible;mso-wrap-style:square;v-text-anchor:top" coordsize="5600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" path="m,l5600700,e" filled="f" strokecolor="#46aac5">
                  <v:path arrowok="t" o:connecttype="custom" o:connectlocs="0,0;56007,0" o:connectangles="0,0" textboxrect="0,0,5600700,0"/>
                </v:shape>
                <w10:anchorlock/>
              </v:group>
            </w:pict>
          </mc:Fallback>
        </mc:AlternateContent>
      </w:r>
    </w:p>
    <w:p w14:paraId="382E4BA6" w14:textId="77777777" w:rsidR="007775ED" w:rsidRDefault="007775ED" w:rsidP="007775ED">
      <w:pPr>
        <w:pStyle w:val="Heading1"/>
      </w:pPr>
      <w:r>
        <w:t xml:space="preserve">Pendahuluan </w:t>
      </w:r>
    </w:p>
    <w:p w14:paraId="5AF972EB" w14:textId="77777777" w:rsidR="00571019" w:rsidRPr="009E0076" w:rsidRDefault="00571019" w:rsidP="00571019">
      <w:pPr>
        <w:widowControl w:val="0"/>
        <w:pBdr>
          <w:top w:val="nil"/>
          <w:left w:val="nil"/>
          <w:bottom w:val="nil"/>
          <w:right w:val="nil"/>
          <w:between w:val="nil"/>
        </w:pBdr>
        <w:spacing w:before="132" w:line="344" w:lineRule="auto"/>
        <w:ind w:left="47" w:right="-6" w:firstLine="707"/>
        <w:rPr>
          <w:rFonts w:eastAsia="Times New Roman"/>
          <w:color w:val="000000"/>
        </w:rPr>
      </w:pPr>
      <w:r w:rsidRPr="009E0076">
        <w:rPr>
          <w:rFonts w:eastAsia="Times New Roman"/>
          <w:color w:val="000000"/>
        </w:rPr>
        <w:t>Kepemimpinan Kristen dianggap sebagai salah satu faktor kunci dalam pertumbuhan gereja dan pelaksanaan misi penginjilan.</w:t>
      </w:r>
      <w:r>
        <w:rPr>
          <w:rStyle w:val="FootnoteReference"/>
          <w:rFonts w:eastAsia="Times New Roman"/>
          <w:color w:val="000000"/>
        </w:rPr>
        <w:footnoteReference w:id="4"/>
      </w:r>
      <w:r w:rsidRPr="009E0076">
        <w:rPr>
          <w:rFonts w:eastAsia="Times New Roman"/>
          <w:color w:val="000000"/>
        </w:rPr>
        <w:t xml:space="preserve"> Banyak gereja, termasuk Gereja Bethel Indonesia (GBI), menghadapi tantangan dalam mengimplementasikan kepemimpinan yang efektif untuk mendorong penginjilan pribadi di kalangan jemaat. Penginjilan pribadi merupakan metode yang efektif untuk menjangkau individu secara langsung, tetapi seringkali kurang dimanfaatkan karena kurangnya motivasi, pelatihan, atau dukungan dari pemimpin gereja.</w:t>
      </w:r>
      <w:r>
        <w:rPr>
          <w:rStyle w:val="FootnoteReference"/>
          <w:rFonts w:eastAsia="Times New Roman"/>
          <w:color w:val="000000"/>
        </w:rPr>
        <w:footnoteReference w:id="5"/>
      </w:r>
      <w:r w:rsidRPr="009E0076">
        <w:rPr>
          <w:rFonts w:eastAsia="Times New Roman"/>
          <w:color w:val="000000"/>
        </w:rPr>
        <w:t xml:space="preserve"> Dimana pada hakekatnya penginjilan pribadi merupakan proses membagikan iman Kristen secara individu kepada orang lain, baik melalui hubungan pribadi maupun kesaksian hidup.</w:t>
      </w:r>
    </w:p>
    <w:p w14:paraId="2EBA84F4" w14:textId="77777777" w:rsidR="00571019" w:rsidRPr="009E0076" w:rsidRDefault="00571019" w:rsidP="00571019">
      <w:pPr>
        <w:widowControl w:val="0"/>
        <w:pBdr>
          <w:top w:val="nil"/>
          <w:left w:val="nil"/>
          <w:bottom w:val="nil"/>
          <w:right w:val="nil"/>
          <w:between w:val="nil"/>
        </w:pBdr>
        <w:spacing w:before="132" w:line="344" w:lineRule="auto"/>
        <w:ind w:left="47" w:right="-6" w:firstLine="707"/>
        <w:rPr>
          <w:rFonts w:eastAsia="Times New Roman"/>
          <w:color w:val="000000"/>
        </w:rPr>
      </w:pPr>
      <w:r w:rsidRPr="009E0076">
        <w:rPr>
          <w:rFonts w:eastAsia="Times New Roman"/>
          <w:color w:val="000000"/>
        </w:rPr>
        <w:t>Menarik perhatian mengenai kegagalan suatu kepemimpinan Kristen dan penginjilan pribadi dalam mengemban amanat agung dilingkungan gereja</w:t>
      </w:r>
      <w:r>
        <w:rPr>
          <w:rStyle w:val="FootnoteReference"/>
          <w:rFonts w:eastAsia="Times New Roman"/>
          <w:color w:val="000000"/>
        </w:rPr>
        <w:footnoteReference w:id="6"/>
      </w:r>
      <w:r w:rsidRPr="009E0076">
        <w:rPr>
          <w:rFonts w:eastAsia="Times New Roman"/>
          <w:color w:val="000000"/>
        </w:rPr>
        <w:t xml:space="preserve"> Kendati dipermukaan terlihat baik baik saja, namun ditemukan pula beberapa permasalahan. Hal ini menjadi problem yang penting, dimana kebutuhan akan kepemimpinan yang berkualitas bagi gereja. Maka diperlukan kepemimpinan efektif yang memiliki kepercayaan diri, teladan, kecerdasan, dan kemampuan komunikasi yang baik. Amanat Agung sesuai Matius 28:19-20 merupakan mandat utama bagi gereja Kristen untuk menjadikan semua bangsa murid Kristus. Namun, implementasinya seringkali terhambat oleh kurangnya strategi, sumber </w:t>
      </w:r>
      <w:r w:rsidRPr="009E0076">
        <w:rPr>
          <w:rFonts w:eastAsia="Times New Roman"/>
          <w:color w:val="000000"/>
        </w:rPr>
        <w:lastRenderedPageBreak/>
        <w:t>daya, atau kepemimpinan yang visioner.</w:t>
      </w:r>
    </w:p>
    <w:p w14:paraId="448B477A" w14:textId="77777777" w:rsidR="00571019" w:rsidRPr="009E0076" w:rsidRDefault="00571019" w:rsidP="00571019">
      <w:pPr>
        <w:widowControl w:val="0"/>
        <w:pBdr>
          <w:top w:val="nil"/>
          <w:left w:val="nil"/>
          <w:bottom w:val="nil"/>
          <w:right w:val="nil"/>
          <w:between w:val="nil"/>
        </w:pBdr>
        <w:spacing w:before="132" w:line="344" w:lineRule="auto"/>
        <w:ind w:left="47" w:right="-6" w:firstLine="707"/>
        <w:rPr>
          <w:rFonts w:eastAsia="Times New Roman"/>
          <w:color w:val="000000"/>
        </w:rPr>
      </w:pPr>
      <w:r w:rsidRPr="00EB6DDF">
        <w:rPr>
          <w:rFonts w:eastAsia="Times New Roman"/>
          <w:color w:val="000000"/>
        </w:rPr>
        <w:t>Urgensi dari penelitian ini terletak pada pentingnya penguatan strategi kepemimpinan dan optimalisasi praktik penginjilan pribadi dalam konteks pelayanan Gereja Bethel Indonesia (GBI). Meskipun telah ada berbagai upaya untuk menindaklanjuti Amanat Agung, data menunjukkan bahwa keterlibatan jemaat dalam penginjilan pribadi masih dapat ditingkatkan. Hal ini menjadi indikasi bahwa dibutuhkan pendekatan yang lebih terarah dan relevan, baik dalam hal pembinaan jemaat maupun pengembangan kepemimpinan gerejawi. Dalam dunia yang terus berubah, gereja menghadapi tantangan untuk menyampaikan Injil secara efektif di tengah masyarakat yang pluralistik dan dinamis.</w:t>
      </w:r>
      <w:r>
        <w:rPr>
          <w:rStyle w:val="FootnoteReference"/>
          <w:rFonts w:eastAsia="Times New Roman"/>
          <w:color w:val="000000"/>
        </w:rPr>
        <w:footnoteReference w:id="7"/>
      </w:r>
      <w:r w:rsidRPr="00EB6DDF">
        <w:rPr>
          <w:rFonts w:eastAsia="Times New Roman"/>
          <w:color w:val="000000"/>
        </w:rPr>
        <w:t xml:space="preserve"> Oleh karena itu, penelitian ini menjadi penting untuk menggali kepemimpinan Kristen dapat berperan strategis dalam membangun budaya penginjilan pribadi yang bertumbuh, serta menciptakan ekosistem gereja yang mendukung partisipasi aktif seluruh jemaat dalam misi penginjilan. Pendekatan ini tidak hanya akan memperkuat peran gereja dalam menjawab panggilan Amanat Agung, tetapi juga menegaskan bahwa setiap orang percaya dipanggil untuk turut ambil bagian dalam pekerjaan Tuhan.</w:t>
      </w:r>
    </w:p>
    <w:p w14:paraId="2E41EE0F" w14:textId="77777777" w:rsidR="00571019" w:rsidRPr="009E0076" w:rsidRDefault="00571019" w:rsidP="00571019">
      <w:pPr>
        <w:widowControl w:val="0"/>
        <w:pBdr>
          <w:top w:val="nil"/>
          <w:left w:val="nil"/>
          <w:bottom w:val="nil"/>
          <w:right w:val="nil"/>
          <w:between w:val="nil"/>
        </w:pBdr>
        <w:spacing w:before="390"/>
        <w:ind w:left="47"/>
        <w:rPr>
          <w:rFonts w:eastAsia="Times New Roman"/>
          <w:b/>
          <w:color w:val="000000"/>
        </w:rPr>
      </w:pPr>
      <w:r w:rsidRPr="009E0076">
        <w:rPr>
          <w:rFonts w:eastAsia="Times New Roman"/>
          <w:b/>
          <w:color w:val="000000"/>
        </w:rPr>
        <w:t xml:space="preserve">METODE </w:t>
      </w:r>
    </w:p>
    <w:p w14:paraId="32568E04" w14:textId="77777777" w:rsidR="00571019" w:rsidRDefault="00571019" w:rsidP="00571019">
      <w:pPr>
        <w:widowControl w:val="0"/>
        <w:pBdr>
          <w:top w:val="nil"/>
          <w:left w:val="nil"/>
          <w:bottom w:val="nil"/>
          <w:right w:val="nil"/>
          <w:between w:val="nil"/>
        </w:pBdr>
        <w:spacing w:before="132" w:line="344" w:lineRule="auto"/>
        <w:ind w:left="45" w:right="-5" w:firstLine="708"/>
        <w:rPr>
          <w:rFonts w:eastAsia="Times New Roman"/>
          <w:color w:val="000000"/>
        </w:rPr>
      </w:pPr>
      <w:r w:rsidRPr="009E0076">
        <w:rPr>
          <w:rFonts w:eastAsia="Times New Roman"/>
          <w:color w:val="000000"/>
        </w:rPr>
        <w:t xml:space="preserve">Penulis mengkaji </w:t>
      </w:r>
      <w:r w:rsidRPr="003779E2">
        <w:rPr>
          <w:rFonts w:eastAsia="Times New Roman"/>
          <w:color w:val="000000"/>
        </w:rPr>
        <w:t xml:space="preserve">Penelitian ini menggunakan pendekatan kualitatif dengan metode studi pustaka </w:t>
      </w:r>
      <w:r w:rsidRPr="00240B15">
        <w:rPr>
          <w:rFonts w:eastAsia="Times New Roman"/>
          <w:i/>
          <w:iCs/>
          <w:color w:val="000000"/>
        </w:rPr>
        <w:t>(library research).</w:t>
      </w:r>
      <w:r w:rsidRPr="003779E2">
        <w:rPr>
          <w:rFonts w:eastAsia="Times New Roman"/>
          <w:color w:val="000000"/>
        </w:rPr>
        <w:t xml:space="preserve"> Pendekatan ini dipilih karena fokus utama penelitian adalah menelaah dan menganalisis konsep-konsep teologis dan praktis mengenai peran pemimpin Kristen dalam penginjilan pribadi, khususnya dalam konteks Gereja Bethel Indonesia.</w:t>
      </w:r>
      <w:r>
        <w:rPr>
          <w:rFonts w:eastAsia="Times New Roman"/>
          <w:color w:val="000000"/>
        </w:rPr>
        <w:t xml:space="preserve"> </w:t>
      </w:r>
      <w:r w:rsidRPr="003779E2">
        <w:rPr>
          <w:rFonts w:eastAsia="Times New Roman"/>
          <w:color w:val="000000"/>
        </w:rPr>
        <w:t>Sumber data utama dalam penelitian ini adalah Alkitab sebagai fondasi teologis, serta literatur-literatur Kristen yang relevan yang membahas kepemimpinan rohani dan praktik penginjilan pribadi. Penulis mengkaji secara sistematis berbagai buku, jurnal ilmiah, artikel teologis, serta dokumen gerejawi yang berkaitan dengan tema penelitian. Analisis dilakukan dengan menafsirkan dan mengaitkan isi literatur tersebut ke dalam kerangka pikir yang runtut, sehingga menghasilkan pemahaman yang kontekstual dan aplikatif terhadap praktik penginjilan oleh pemimpin Kristen.</w:t>
      </w:r>
      <w:r>
        <w:rPr>
          <w:rFonts w:eastAsia="Times New Roman"/>
          <w:color w:val="000000"/>
        </w:rPr>
        <w:t xml:space="preserve"> </w:t>
      </w:r>
      <w:r w:rsidRPr="003779E2">
        <w:rPr>
          <w:rFonts w:eastAsia="Times New Roman"/>
          <w:color w:val="000000"/>
        </w:rPr>
        <w:t>Penelitian ini juga memanfaatkan pendekatan hermeneutik untuk menafsirkan ayat-ayat Alkitab yang berkaitan dengan tugas dan tanggung jawab seorang pemimpin rohani dalam melaksanakan Amanat Agung secara pribadi. Dengan demikian, penelitian ini bersifat deskriptif-analitis, yaitu menggambarkan fenomena berdasarkan data pustaka yang ada dan menganalisisnya untuk memperoleh kesimpulan yang mendalam.</w:t>
      </w:r>
    </w:p>
    <w:p w14:paraId="3D92FDC1" w14:textId="77777777" w:rsidR="00571019" w:rsidRPr="003779E2" w:rsidRDefault="00571019" w:rsidP="00571019">
      <w:pPr>
        <w:widowControl w:val="0"/>
        <w:pBdr>
          <w:top w:val="nil"/>
          <w:left w:val="nil"/>
          <w:bottom w:val="nil"/>
          <w:right w:val="nil"/>
          <w:between w:val="nil"/>
        </w:pBdr>
        <w:spacing w:before="132" w:line="344" w:lineRule="auto"/>
        <w:ind w:right="-5"/>
        <w:rPr>
          <w:rFonts w:eastAsia="Times New Roman"/>
          <w:color w:val="000000"/>
        </w:rPr>
      </w:pPr>
      <w:r w:rsidRPr="009E0076">
        <w:rPr>
          <w:rFonts w:eastAsia="Times New Roman"/>
          <w:b/>
          <w:color w:val="000000"/>
        </w:rPr>
        <w:lastRenderedPageBreak/>
        <w:t xml:space="preserve">HASIL DAN PEMBAHASAN </w:t>
      </w:r>
    </w:p>
    <w:p w14:paraId="4B1DA7D5" w14:textId="77777777" w:rsidR="00571019" w:rsidRPr="009E0076" w:rsidRDefault="00571019" w:rsidP="00571019">
      <w:pPr>
        <w:widowControl w:val="0"/>
        <w:pBdr>
          <w:top w:val="nil"/>
          <w:left w:val="nil"/>
          <w:bottom w:val="nil"/>
          <w:right w:val="nil"/>
          <w:between w:val="nil"/>
        </w:pBdr>
        <w:spacing w:before="132" w:line="345" w:lineRule="auto"/>
        <w:ind w:left="27" w:right="-6"/>
        <w:rPr>
          <w:rFonts w:eastAsia="Times New Roman"/>
          <w:b/>
          <w:bCs/>
          <w:color w:val="000000"/>
        </w:rPr>
      </w:pPr>
      <w:r w:rsidRPr="009E0076">
        <w:rPr>
          <w:rFonts w:eastAsia="Times New Roman"/>
          <w:b/>
          <w:bCs/>
          <w:color w:val="000000"/>
        </w:rPr>
        <w:t xml:space="preserve">Paradigma Kepemimpinan Kristen </w:t>
      </w:r>
    </w:p>
    <w:p w14:paraId="4BBC8499" w14:textId="77777777" w:rsidR="00571019" w:rsidRPr="009E0076" w:rsidRDefault="00571019" w:rsidP="00571019">
      <w:pPr>
        <w:spacing w:line="360" w:lineRule="auto"/>
        <w:ind w:firstLine="720"/>
        <w:rPr>
          <w:rFonts w:asciiTheme="majorBidi" w:hAnsiTheme="majorBidi" w:cstheme="majorBidi"/>
        </w:rPr>
      </w:pPr>
      <w:r w:rsidRPr="009E0076">
        <w:rPr>
          <w:rFonts w:asciiTheme="majorBidi" w:hAnsiTheme="majorBidi" w:cstheme="majorBidi"/>
        </w:rPr>
        <w:t>Kepemimpinan atau leadership dapat diartikan sebagai suatu kemampuan untuk mempengaruhi atau mengarahkan. Kepemimpinan adalah proses atau tindakan untuk mempengaruhi orang lain. Kemampuan ini dimaksudkan untuk mempengaruhi atau mengarahkan anggota atau kelompok serta pengikutnya demi mencapai tujuan yang disepakati dan ditetapkan bersama, sesuai situasi atau kondisi dilingkungannya masing masing.</w:t>
      </w:r>
      <w:r>
        <w:rPr>
          <w:rStyle w:val="FootnoteReference"/>
          <w:rFonts w:asciiTheme="majorBidi" w:hAnsiTheme="majorBidi" w:cstheme="majorBidi"/>
        </w:rPr>
        <w:footnoteReference w:id="8"/>
      </w:r>
      <w:r w:rsidRPr="009E0076">
        <w:rPr>
          <w:rFonts w:asciiTheme="majorBidi" w:hAnsiTheme="majorBidi" w:cstheme="majorBidi"/>
        </w:rPr>
        <w:t xml:space="preserve"> Alkitab memberi petunjuk bagi para pemimpin yang potensial untuk menjalankan kepemimpinannya dengan petunjuk petunjuk yang tetap berlaku sepanjang masa dan dapat diandalkan untuk dapat diterapkan. Petunjuk petunjuk tersebut memampukan pemimpin untuk mengetahui bagaimana caranya membangun kualitas sifat khas didalam pribadi diri dan orang lain.</w:t>
      </w:r>
    </w:p>
    <w:p w14:paraId="1A37C2D7" w14:textId="77777777" w:rsidR="00571019" w:rsidRDefault="00571019" w:rsidP="00571019">
      <w:pPr>
        <w:spacing w:line="360" w:lineRule="auto"/>
        <w:ind w:firstLine="720"/>
        <w:rPr>
          <w:rFonts w:asciiTheme="majorBidi" w:hAnsiTheme="majorBidi" w:cstheme="majorBidi"/>
        </w:rPr>
      </w:pPr>
      <w:r w:rsidRPr="009E0076">
        <w:rPr>
          <w:rFonts w:asciiTheme="majorBidi" w:hAnsiTheme="majorBidi" w:cstheme="majorBidi"/>
        </w:rPr>
        <w:t>Dalam konteks kekristenan, kepemimpinan tidak hanya berbicara tentang kemampuan mengatur dan mengelola, tetapi juga tentang melayani dan memberi teladan, sebagaimana yang dicontohkan oleh Tuhan Yesus Kristus. Yesus adalah pemimpin agung yang memimpin dengan hati seorang hamba, yang tidak hanya memberi perintah tetapi juga turun langsung untuk melayani dan mengorbankan diri-Nya bagi umat manusia.</w:t>
      </w:r>
      <w:r>
        <w:rPr>
          <w:rFonts w:asciiTheme="majorBidi" w:hAnsiTheme="majorBidi" w:cstheme="majorBidi"/>
        </w:rPr>
        <w:t xml:space="preserve"> </w:t>
      </w:r>
      <w:r w:rsidRPr="009E0076">
        <w:rPr>
          <w:rFonts w:asciiTheme="majorBidi" w:hAnsiTheme="majorBidi" w:cstheme="majorBidi"/>
        </w:rPr>
        <w:t xml:space="preserve"> Konsep kepemimpinan ini dikenal sebagai </w:t>
      </w:r>
      <w:r w:rsidRPr="003932EC">
        <w:rPr>
          <w:rFonts w:asciiTheme="majorBidi" w:hAnsiTheme="majorBidi" w:cstheme="majorBidi"/>
          <w:i/>
          <w:iCs/>
        </w:rPr>
        <w:t>servant leadership,</w:t>
      </w:r>
      <w:r w:rsidRPr="009E0076">
        <w:rPr>
          <w:rFonts w:asciiTheme="majorBidi" w:hAnsiTheme="majorBidi" w:cstheme="majorBidi"/>
        </w:rPr>
        <w:t xml:space="preserve"> yaitu kepemimpinan yang berpusat pada pelayanan, kasih, </w:t>
      </w:r>
      <w:r>
        <w:rPr>
          <w:rFonts w:asciiTheme="majorBidi" w:hAnsiTheme="majorBidi" w:cstheme="majorBidi"/>
        </w:rPr>
        <w:t>d</w:t>
      </w:r>
      <w:r w:rsidRPr="009E0076">
        <w:rPr>
          <w:rFonts w:asciiTheme="majorBidi" w:hAnsiTheme="majorBidi" w:cstheme="majorBidi"/>
        </w:rPr>
        <w:t>an kerendahan hati.</w:t>
      </w:r>
      <w:r>
        <w:rPr>
          <w:rStyle w:val="FootnoteReference"/>
          <w:rFonts w:asciiTheme="majorBidi" w:hAnsiTheme="majorBidi" w:cstheme="majorBidi"/>
        </w:rPr>
        <w:footnoteReference w:id="9"/>
      </w:r>
      <w:r>
        <w:rPr>
          <w:rFonts w:asciiTheme="majorBidi" w:hAnsiTheme="majorBidi" w:cstheme="majorBidi"/>
        </w:rPr>
        <w:t xml:space="preserve"> </w:t>
      </w:r>
      <w:r w:rsidRPr="009E0076">
        <w:rPr>
          <w:rFonts w:asciiTheme="majorBidi" w:hAnsiTheme="majorBidi" w:cstheme="majorBidi"/>
        </w:rPr>
        <w:t>Seorang pemimpin Kristen juga memiliki tanggung jawab besar dalam penuntasan Amanat Agung, yaitu perintah Yesus untuk menjadikan semua bangsa murid-Nya (Matius 28:19-20). Oleh karena itu, setiap pemimpin Kristen harus memiliki beban untuk menginjil dan membimbing orang lain kepada pengenalan akan Kristus. Kepemimpinan yang sejati akan melahirkan murid-murid yang bukan hanya taat secara lahiriah, tetapi juga mengalami transformasi hati yang sejati melalui Firman Tuhan dan kuasa Roh Kudus.</w:t>
      </w:r>
      <w:r>
        <w:rPr>
          <w:rStyle w:val="FootnoteReference"/>
          <w:rFonts w:asciiTheme="majorBidi" w:hAnsiTheme="majorBidi" w:cstheme="majorBidi"/>
        </w:rPr>
        <w:footnoteReference w:id="10"/>
      </w:r>
      <w:r w:rsidRPr="009E0076">
        <w:rPr>
          <w:rFonts w:asciiTheme="majorBidi" w:hAnsiTheme="majorBidi" w:cstheme="majorBidi"/>
        </w:rPr>
        <w:t xml:space="preserve"> </w:t>
      </w:r>
    </w:p>
    <w:p w14:paraId="683A831A" w14:textId="77777777" w:rsidR="00571019" w:rsidRPr="009E0076" w:rsidRDefault="00571019" w:rsidP="00571019">
      <w:pPr>
        <w:spacing w:line="360" w:lineRule="auto"/>
        <w:ind w:firstLine="720"/>
        <w:rPr>
          <w:rFonts w:asciiTheme="majorBidi" w:hAnsiTheme="majorBidi" w:cstheme="majorBidi"/>
        </w:rPr>
      </w:pPr>
      <w:r w:rsidRPr="007B21BE">
        <w:rPr>
          <w:rFonts w:asciiTheme="majorBidi" w:hAnsiTheme="majorBidi" w:cstheme="majorBidi"/>
        </w:rPr>
        <w:t xml:space="preserve">Pemimpin Kristen tidak hanya bertugas mengarahkan atau mengatur jalannya pelayanan, tetapi dipanggil untuk meneladankan kehidupan yang penuh dengan integritas, kasih, dan semangat misioner. Transformasi hati yang dialami oleh para murid bukan terjadi semata karena metode pengajaran yang baik, melainkan karena adanya kehadiran pemimpin </w:t>
      </w:r>
      <w:r w:rsidRPr="007B21BE">
        <w:rPr>
          <w:rFonts w:asciiTheme="majorBidi" w:hAnsiTheme="majorBidi" w:cstheme="majorBidi"/>
        </w:rPr>
        <w:lastRenderedPageBreak/>
        <w:t>yang hidup dalam ketaatan sejati kepada Tuhan dan membiarkan dirinya dibentuk oleh Firman dan dipenuhi oleh Roh Kudus. Dalam konteks ini, pemimpin bukan hanya menjadi pengajar, tetapi juga pembimbing rohani dan sahabat dalam perjalanan iman.</w:t>
      </w:r>
      <w:r>
        <w:rPr>
          <w:rFonts w:asciiTheme="majorBidi" w:hAnsiTheme="majorBidi" w:cstheme="majorBidi"/>
        </w:rPr>
        <w:t xml:space="preserve"> </w:t>
      </w:r>
      <w:r w:rsidRPr="007B21BE">
        <w:rPr>
          <w:rFonts w:asciiTheme="majorBidi" w:hAnsiTheme="majorBidi" w:cstheme="majorBidi"/>
        </w:rPr>
        <w:t>Ketika pemimpin membangun hubungan yang otentik dengan orang-orang yang dipimpinnya, maka proses pemuridan tidak berhenti pada pengetahuan, tetapi menghasilkan pertumbuhan iman yang nyata. Inilah yang membedakan kepemimpinan Kristen dari kepemimpinan duniawi—bahwa tujuannya bukan sekadar efektivitas organisasi, tetapi keselamatan dan kedewasaan rohani umat.</w:t>
      </w:r>
      <w:r>
        <w:rPr>
          <w:rStyle w:val="FootnoteReference"/>
          <w:rFonts w:asciiTheme="majorBidi" w:hAnsiTheme="majorBidi" w:cstheme="majorBidi"/>
        </w:rPr>
        <w:footnoteReference w:id="11"/>
      </w:r>
      <w:r w:rsidRPr="007B21BE">
        <w:rPr>
          <w:rFonts w:asciiTheme="majorBidi" w:hAnsiTheme="majorBidi" w:cstheme="majorBidi"/>
        </w:rPr>
        <w:t xml:space="preserve"> Oleh karena itu, peran pemimpin Kristen menjadi sangat vital dalam menggerakkan gereja untuk tidak hanya aktif secara program, tetapi juga berbuah secara rohani, yang pada akhirnya berdampak pada masyarakat dan bangsa.</w:t>
      </w:r>
    </w:p>
    <w:p w14:paraId="27C463D9" w14:textId="77777777" w:rsidR="00571019" w:rsidRDefault="00571019" w:rsidP="00571019">
      <w:pPr>
        <w:widowControl w:val="0"/>
        <w:pBdr>
          <w:top w:val="nil"/>
          <w:left w:val="nil"/>
          <w:bottom w:val="nil"/>
          <w:right w:val="nil"/>
          <w:between w:val="nil"/>
        </w:pBdr>
        <w:spacing w:before="132" w:line="345" w:lineRule="auto"/>
        <w:ind w:right="-6"/>
        <w:rPr>
          <w:rFonts w:eastAsia="Times New Roman"/>
          <w:b/>
          <w:color w:val="000000"/>
        </w:rPr>
      </w:pPr>
    </w:p>
    <w:p w14:paraId="343748C9" w14:textId="77777777" w:rsidR="00571019" w:rsidRPr="009E0076" w:rsidRDefault="00571019" w:rsidP="00571019">
      <w:pPr>
        <w:shd w:val="clear" w:color="auto" w:fill="FFFFFF"/>
        <w:spacing w:line="360" w:lineRule="auto"/>
        <w:ind w:firstLine="720"/>
        <w:rPr>
          <w:rFonts w:asciiTheme="majorBidi" w:eastAsia="Times New Roman" w:hAnsiTheme="majorBidi" w:cstheme="majorBidi"/>
        </w:rPr>
      </w:pPr>
      <w:r w:rsidRPr="009E0076">
        <w:rPr>
          <w:rFonts w:asciiTheme="majorBidi" w:eastAsia="Times New Roman" w:hAnsiTheme="majorBidi" w:cstheme="majorBidi"/>
        </w:rPr>
        <w:t xml:space="preserve">Matius 28:19-20, yang dikenal sebagai Amanat Agung, memberikan dasar teologis yang kuat bagi teori kepemimpinan Kristen. Ayat ini berbicara tentang perintah Yesus untuk pergi ke seluruh dunia, membaptis semua bangsa, dan mengajarkan mereka untuk memelihara segala yang Yesus perintahkan. Dalam konteks ini, teori kepemimpinan Kristen dapat dilihat sebagai kepemimpinan yang berfokus pada pelayanan, transformasi pribadi, dan komitmen terhadap misi Allah. </w:t>
      </w:r>
    </w:p>
    <w:p w14:paraId="47F00F66" w14:textId="77777777" w:rsidR="00571019" w:rsidRPr="009E0076" w:rsidRDefault="00571019" w:rsidP="00571019">
      <w:pPr>
        <w:shd w:val="clear" w:color="auto" w:fill="FFFFFF"/>
        <w:spacing w:line="360" w:lineRule="auto"/>
        <w:rPr>
          <w:rFonts w:asciiTheme="majorBidi" w:eastAsia="Times New Roman" w:hAnsiTheme="majorBidi" w:cstheme="majorBidi"/>
        </w:rPr>
      </w:pPr>
      <w:r w:rsidRPr="009E0076">
        <w:rPr>
          <w:rFonts w:asciiTheme="majorBidi" w:eastAsia="Times New Roman" w:hAnsiTheme="majorBidi" w:cstheme="majorBidi"/>
        </w:rPr>
        <w:t>Berikut adalah beberapa teori kepemimpinan Kristen yang bisa diambil dari Kitab Matius 28:19-20:</w:t>
      </w:r>
    </w:p>
    <w:p w14:paraId="5F8BA7BA" w14:textId="77777777" w:rsidR="00571019" w:rsidRPr="009E0076" w:rsidRDefault="00571019" w:rsidP="00571019">
      <w:pPr>
        <w:pStyle w:val="ListParagraph"/>
        <w:numPr>
          <w:ilvl w:val="0"/>
          <w:numId w:val="16"/>
        </w:numPr>
        <w:shd w:val="clear" w:color="auto" w:fill="FFFFFF"/>
        <w:spacing w:line="360" w:lineRule="auto"/>
        <w:ind w:left="284" w:hanging="284"/>
        <w:jc w:val="left"/>
        <w:rPr>
          <w:rFonts w:asciiTheme="majorBidi" w:eastAsia="Times New Roman" w:hAnsiTheme="majorBidi" w:cstheme="majorBidi"/>
          <w:i/>
          <w:iCs/>
        </w:rPr>
      </w:pPr>
      <w:r w:rsidRPr="009E0076">
        <w:rPr>
          <w:rFonts w:asciiTheme="majorBidi" w:eastAsia="Times New Roman" w:hAnsiTheme="majorBidi" w:cstheme="majorBidi"/>
          <w:i/>
          <w:iCs/>
        </w:rPr>
        <w:t>Kepemimpinan Berfokus pada Misi (Misi Global dan Evangelisasi)</w:t>
      </w:r>
    </w:p>
    <w:p w14:paraId="0BAE6516" w14:textId="77777777" w:rsidR="00571019" w:rsidRPr="009E0076" w:rsidRDefault="00571019" w:rsidP="00571019">
      <w:pPr>
        <w:shd w:val="clear" w:color="auto" w:fill="FFFFFF"/>
        <w:spacing w:line="360" w:lineRule="auto"/>
        <w:ind w:firstLine="360"/>
        <w:rPr>
          <w:rFonts w:asciiTheme="majorBidi" w:eastAsia="Times New Roman" w:hAnsiTheme="majorBidi" w:cstheme="majorBidi"/>
        </w:rPr>
      </w:pPr>
      <w:r w:rsidRPr="009E0076">
        <w:rPr>
          <w:rFonts w:asciiTheme="majorBidi" w:eastAsia="Times New Roman" w:hAnsiTheme="majorBidi" w:cstheme="majorBidi"/>
        </w:rPr>
        <w:t>Kepemimpinan Kristen didasarkan pada misi global yang melibatkan pemberitaan Injil dan pembinaan murid. Matius 28:19-20 mengingatkan pemimpin Kristen bahwa tanggung jawab mereka adalah membawa keselamatan Kristus kepada semua bangsa dan memastikan bahwa orang-orang yang mereka pimpin dapat mengikuti ajaran Kristus dengan setia.</w:t>
      </w:r>
      <w:r>
        <w:rPr>
          <w:rFonts w:asciiTheme="majorBidi" w:eastAsia="Times New Roman" w:hAnsiTheme="majorBidi" w:cstheme="majorBidi"/>
        </w:rPr>
        <w:t xml:space="preserve"> </w:t>
      </w:r>
      <w:r w:rsidRPr="009E0076">
        <w:rPr>
          <w:rFonts w:asciiTheme="majorBidi" w:eastAsia="Times New Roman" w:hAnsiTheme="majorBidi" w:cstheme="majorBidi"/>
        </w:rPr>
        <w:t>Pemimpin Kristen harus memiliki visi yang jelas tentang misi global yang mencakup evangelisasi dan penyebaran ajaran Kristus.</w:t>
      </w:r>
      <w:r>
        <w:rPr>
          <w:rStyle w:val="FootnoteReference"/>
          <w:rFonts w:asciiTheme="majorBidi" w:eastAsia="Times New Roman" w:hAnsiTheme="majorBidi" w:cstheme="majorBidi"/>
        </w:rPr>
        <w:footnoteReference w:id="12"/>
      </w:r>
      <w:r w:rsidRPr="009E0076">
        <w:rPr>
          <w:rFonts w:asciiTheme="majorBidi" w:eastAsia="Times New Roman" w:hAnsiTheme="majorBidi" w:cstheme="majorBidi"/>
        </w:rPr>
        <w:t xml:space="preserve"> Mereka tidak hanya fokus pada pengembangan internal gereja, tetapi juga pada pengaruh eksternal yang melibatkan pencapaian seluruh dunia dengan Injil.</w:t>
      </w:r>
    </w:p>
    <w:p w14:paraId="3C68C0A7" w14:textId="77777777" w:rsidR="00571019" w:rsidRPr="009E0076" w:rsidRDefault="00571019" w:rsidP="00571019">
      <w:pPr>
        <w:shd w:val="clear" w:color="auto" w:fill="FFFFFF"/>
        <w:spacing w:line="360" w:lineRule="auto"/>
        <w:rPr>
          <w:rFonts w:asciiTheme="majorBidi" w:eastAsia="Times New Roman" w:hAnsiTheme="majorBidi" w:cstheme="majorBidi"/>
        </w:rPr>
      </w:pPr>
    </w:p>
    <w:p w14:paraId="19B3A155" w14:textId="77777777" w:rsidR="00571019" w:rsidRPr="009E0076" w:rsidRDefault="00571019" w:rsidP="00571019">
      <w:pPr>
        <w:pStyle w:val="ListParagraph"/>
        <w:numPr>
          <w:ilvl w:val="0"/>
          <w:numId w:val="16"/>
        </w:numPr>
        <w:shd w:val="clear" w:color="auto" w:fill="FFFFFF"/>
        <w:spacing w:line="360" w:lineRule="auto"/>
        <w:ind w:left="284" w:hanging="284"/>
        <w:jc w:val="left"/>
        <w:rPr>
          <w:rFonts w:asciiTheme="majorBidi" w:eastAsia="Times New Roman" w:hAnsiTheme="majorBidi" w:cstheme="majorBidi"/>
          <w:i/>
          <w:iCs/>
        </w:rPr>
      </w:pPr>
      <w:r w:rsidRPr="009E0076">
        <w:rPr>
          <w:rFonts w:asciiTheme="majorBidi" w:eastAsia="Times New Roman" w:hAnsiTheme="majorBidi" w:cstheme="majorBidi"/>
          <w:i/>
          <w:iCs/>
        </w:rPr>
        <w:t>Kepemimpinan Pelayanan (Servant Leadership)</w:t>
      </w:r>
    </w:p>
    <w:p w14:paraId="1B410B7A" w14:textId="77777777" w:rsidR="00571019" w:rsidRPr="009E0076" w:rsidRDefault="00571019" w:rsidP="00571019">
      <w:pPr>
        <w:shd w:val="clear" w:color="auto" w:fill="FFFFFF"/>
        <w:spacing w:line="360" w:lineRule="auto"/>
        <w:ind w:firstLine="284"/>
        <w:rPr>
          <w:rFonts w:asciiTheme="majorBidi" w:eastAsia="Times New Roman" w:hAnsiTheme="majorBidi" w:cstheme="majorBidi"/>
        </w:rPr>
      </w:pPr>
      <w:r w:rsidRPr="009E0076">
        <w:rPr>
          <w:rFonts w:asciiTheme="majorBidi" w:eastAsia="Times New Roman" w:hAnsiTheme="majorBidi" w:cstheme="majorBidi"/>
        </w:rPr>
        <w:lastRenderedPageBreak/>
        <w:t>Dalam Matius 28:19-20, Yesus memberi perintah untuk; “pergilah” dan “jadikanlah” murid: Ini menunjukkan bahwa kepemimpinan Kristen adalah kepemimpinan yang melayani. Pemimpin tidak dipanggil untuk menguasai, tetapi untuk melayani orang lain. Seorang pemimpin Kristen harus mengutamakan kepentingan orang yang dipimpin, bukan mengejar kekuasaan atau prestise pribadi. Kepemimpinan Kristen mengharuskan pemimpin untuk mengorbankan diri, membantu orang lain bertumbuh dalam iman, dan memberi arah yang jelas bagi gereja dalam misi Kristus.</w:t>
      </w:r>
    </w:p>
    <w:p w14:paraId="296219BE" w14:textId="77777777" w:rsidR="00571019" w:rsidRPr="009E0076" w:rsidRDefault="00571019" w:rsidP="00571019">
      <w:pPr>
        <w:shd w:val="clear" w:color="auto" w:fill="FFFFFF"/>
        <w:spacing w:line="360" w:lineRule="auto"/>
        <w:rPr>
          <w:rFonts w:asciiTheme="majorBidi" w:eastAsia="Times New Roman" w:hAnsiTheme="majorBidi" w:cstheme="majorBidi"/>
          <w:i/>
          <w:iCs/>
        </w:rPr>
      </w:pPr>
      <w:r w:rsidRPr="009E0076">
        <w:rPr>
          <w:rFonts w:asciiTheme="majorBidi" w:eastAsia="Times New Roman" w:hAnsiTheme="majorBidi" w:cstheme="majorBidi"/>
          <w:i/>
          <w:iCs/>
        </w:rPr>
        <w:t>3. Kepemimpinan yang Mentransformasi (Transformational Leadership)</w:t>
      </w:r>
    </w:p>
    <w:p w14:paraId="3382605F" w14:textId="77777777" w:rsidR="00571019" w:rsidRPr="009E0076" w:rsidRDefault="00571019" w:rsidP="00571019">
      <w:pPr>
        <w:shd w:val="clear" w:color="auto" w:fill="FFFFFF"/>
        <w:spacing w:line="360" w:lineRule="auto"/>
        <w:ind w:firstLine="720"/>
        <w:rPr>
          <w:rFonts w:asciiTheme="majorBidi" w:eastAsia="Times New Roman" w:hAnsiTheme="majorBidi" w:cstheme="majorBidi"/>
        </w:rPr>
      </w:pPr>
      <w:r w:rsidRPr="009E0076">
        <w:rPr>
          <w:rFonts w:asciiTheme="majorBidi" w:eastAsia="Times New Roman" w:hAnsiTheme="majorBidi" w:cstheme="majorBidi"/>
        </w:rPr>
        <w:t>Matius 28:19-20 juga menunjukkan pentingnya transformasi spiritual dalam kehidupan murid. Proses baptisan dan pengajaran bukan hanya untuk memberikan pengetahuan, tetapi juga untuk mengubah kehidupan secara radikal, sehingga murid-murid Kristus hidup sesuai dengan perintah-Nya. Pemimpin Kristen bertanggung jawab untuk mentransformasi kehidupan orang-orang yang mereka pimpin melalui pendidikan rohani, pelayanan, dan penginjilan.</w:t>
      </w:r>
      <w:r>
        <w:rPr>
          <w:rStyle w:val="FootnoteReference"/>
          <w:rFonts w:asciiTheme="majorBidi" w:eastAsia="Times New Roman" w:hAnsiTheme="majorBidi" w:cstheme="majorBidi"/>
        </w:rPr>
        <w:footnoteReference w:id="13"/>
      </w:r>
      <w:r w:rsidRPr="009E0076">
        <w:rPr>
          <w:rFonts w:asciiTheme="majorBidi" w:eastAsia="Times New Roman" w:hAnsiTheme="majorBidi" w:cstheme="majorBidi"/>
        </w:rPr>
        <w:t xml:space="preserve"> Kepemimpinan ini tidak hanya fokus pada pencapaian jangka pendek, tetapi pada transformasi hidup yang berlangsung sepanjang waktu. Mereka harus mendorong umat untuk bertumbuh dalam Kristus, menjadi murid sejati, dan membawa perubahan dalam dunia.</w:t>
      </w:r>
    </w:p>
    <w:p w14:paraId="2BB7E7E4" w14:textId="77777777" w:rsidR="00571019" w:rsidRPr="009E0076" w:rsidRDefault="00571019" w:rsidP="00571019">
      <w:pPr>
        <w:shd w:val="clear" w:color="auto" w:fill="FFFFFF"/>
        <w:spacing w:line="360" w:lineRule="auto"/>
        <w:ind w:firstLine="720"/>
        <w:rPr>
          <w:rFonts w:asciiTheme="majorBidi" w:eastAsia="Times New Roman" w:hAnsiTheme="majorBidi" w:cstheme="majorBidi"/>
        </w:rPr>
      </w:pPr>
    </w:p>
    <w:p w14:paraId="4947E554" w14:textId="77777777" w:rsidR="00571019" w:rsidRPr="009E0076" w:rsidRDefault="00571019" w:rsidP="00571019">
      <w:pPr>
        <w:shd w:val="clear" w:color="auto" w:fill="FFFFFF"/>
        <w:spacing w:line="360" w:lineRule="auto"/>
        <w:rPr>
          <w:rFonts w:asciiTheme="majorBidi" w:eastAsia="Times New Roman" w:hAnsiTheme="majorBidi" w:cstheme="majorBidi"/>
          <w:i/>
          <w:iCs/>
        </w:rPr>
      </w:pPr>
      <w:r w:rsidRPr="009E0076">
        <w:rPr>
          <w:rFonts w:asciiTheme="majorBidi" w:eastAsia="Times New Roman" w:hAnsiTheme="majorBidi" w:cstheme="majorBidi"/>
          <w:i/>
          <w:iCs/>
        </w:rPr>
        <w:t>4. Kepemimpinan dengan Janji Penyertaan Allah (Divine Empowerment)</w:t>
      </w:r>
    </w:p>
    <w:p w14:paraId="663596A3" w14:textId="77777777" w:rsidR="00571019" w:rsidRPr="009E0076" w:rsidRDefault="00571019" w:rsidP="00571019">
      <w:pPr>
        <w:shd w:val="clear" w:color="auto" w:fill="FFFFFF"/>
        <w:spacing w:line="360" w:lineRule="auto"/>
        <w:ind w:firstLine="720"/>
        <w:rPr>
          <w:rFonts w:asciiTheme="majorBidi" w:eastAsia="Times New Roman" w:hAnsiTheme="majorBidi" w:cstheme="majorBidi"/>
        </w:rPr>
      </w:pPr>
      <w:r w:rsidRPr="009E0076">
        <w:rPr>
          <w:rFonts w:asciiTheme="majorBidi" w:eastAsia="Times New Roman" w:hAnsiTheme="majorBidi" w:cstheme="majorBidi"/>
        </w:rPr>
        <w:t>Matius 28:20 mengandung janji Yesus bahwa; Aku menyertai kamu senantiasa hingga akhir zaman; Janji penyertaan ini mencerminkan kepemimpinan yang didukung oleh kekuatan ilahi.Kepemimpinan Kristen tidak bisa berhasil hanya dengan kekuatan manusiawi, tetapi membutuhkan penyertaan dan pemberdayaan dari Tuhan. Pemimpin Kristen harus menyadari bahwa kepemimpinan mereka bergantung pada kuasa Roh Kudus. Mereka harus berdoa dan meminta penyertaan Tuhan dalam setiap keputusan dan langkah mereka. Dalam kepemimpinan Kristen, Tuhan adalah sumber utama kekuatan dan hikmat, dan tanpa-Nya, segala usaha kepemimpinan akan sia-sia.</w:t>
      </w:r>
    </w:p>
    <w:p w14:paraId="30E0E43A" w14:textId="77777777" w:rsidR="00571019" w:rsidRPr="009E0076" w:rsidRDefault="00571019" w:rsidP="00571019">
      <w:pPr>
        <w:shd w:val="clear" w:color="auto" w:fill="FFFFFF"/>
        <w:spacing w:line="360" w:lineRule="auto"/>
        <w:ind w:firstLine="720"/>
        <w:rPr>
          <w:rFonts w:asciiTheme="majorBidi" w:eastAsia="Times New Roman" w:hAnsiTheme="majorBidi" w:cstheme="majorBidi"/>
        </w:rPr>
      </w:pPr>
    </w:p>
    <w:p w14:paraId="3EA045F5" w14:textId="77777777" w:rsidR="00571019" w:rsidRPr="009E0076" w:rsidRDefault="00571019" w:rsidP="00571019">
      <w:pPr>
        <w:shd w:val="clear" w:color="auto" w:fill="FFFFFF"/>
        <w:spacing w:line="360" w:lineRule="auto"/>
        <w:rPr>
          <w:rFonts w:asciiTheme="majorBidi" w:eastAsia="Times New Roman" w:hAnsiTheme="majorBidi" w:cstheme="majorBidi"/>
          <w:i/>
          <w:iCs/>
        </w:rPr>
      </w:pPr>
      <w:r w:rsidRPr="009E0076">
        <w:rPr>
          <w:rFonts w:asciiTheme="majorBidi" w:eastAsia="Times New Roman" w:hAnsiTheme="majorBidi" w:cstheme="majorBidi"/>
          <w:i/>
          <w:iCs/>
        </w:rPr>
        <w:t>5. Kepemimpinan yang Membuat Murid (Mentoring and Discipleship)</w:t>
      </w:r>
    </w:p>
    <w:p w14:paraId="25A8AD62" w14:textId="77777777" w:rsidR="00571019" w:rsidRPr="009E0076" w:rsidRDefault="00571019" w:rsidP="00571019">
      <w:pPr>
        <w:shd w:val="clear" w:color="auto" w:fill="FFFFFF"/>
        <w:spacing w:line="360" w:lineRule="auto"/>
        <w:ind w:firstLine="720"/>
        <w:rPr>
          <w:rFonts w:asciiTheme="majorBidi" w:hAnsiTheme="majorBidi" w:cstheme="majorBidi"/>
        </w:rPr>
      </w:pPr>
      <w:r w:rsidRPr="009E0076">
        <w:rPr>
          <w:rFonts w:asciiTheme="majorBidi" w:eastAsia="Times New Roman" w:hAnsiTheme="majorBidi" w:cstheme="majorBidi"/>
        </w:rPr>
        <w:t xml:space="preserve">Matius 28:19-20 menekankan pentingnya untuk mengajarkan murid agar mereka memelihara segala perintah Yesus. Ini menyoroti pentingnya proses pembinaan dalam kepemimpinan Kristen, dimana pemimpin tidak hanya membimbing orang untuk mengenal </w:t>
      </w:r>
      <w:r w:rsidRPr="009E0076">
        <w:rPr>
          <w:rFonts w:asciiTheme="majorBidi" w:eastAsia="Times New Roman" w:hAnsiTheme="majorBidi" w:cstheme="majorBidi"/>
        </w:rPr>
        <w:lastRenderedPageBreak/>
        <w:t>Yesus, tetapi juga untuk hidup sesuai dengan ajaran-Nya. Pemimpin Kristen tidak hanya fokus pada pembentukan jemaat yang besar, tetapi juga pada pembentukan murid yang berakar kuat dalam iman. Mereka harus melibatkan diri dalam mentoring dan pembinaan pribadi, memastikan bahwa setiap individu yang mereka pimpin bertumbuh dalam pemahaman dan praktek iman Kristen.</w:t>
      </w:r>
      <w:r>
        <w:rPr>
          <w:rFonts w:asciiTheme="majorBidi" w:eastAsia="Times New Roman" w:hAnsiTheme="majorBidi" w:cstheme="majorBidi"/>
        </w:rPr>
        <w:t xml:space="preserve">  </w:t>
      </w:r>
      <w:r w:rsidRPr="009E0076">
        <w:rPr>
          <w:rFonts w:asciiTheme="majorBidi" w:hAnsiTheme="majorBidi" w:cstheme="majorBidi"/>
        </w:rPr>
        <w:t>Menurut John C Maxwell dalam bukunya “Leadership 101”, kemampuan kepemimpinan seseorang menetapkan tingkat efektifitas seseorang. Semakin rendah tingkat kemampuan seseorang untuk memimpin, maka semakin rendah pula potensinya. Namun semakin tinggi kepemimpinan seseorang, maka semakin besar efektivitasnya.</w:t>
      </w:r>
      <w:r>
        <w:rPr>
          <w:rStyle w:val="FootnoteReference"/>
          <w:rFonts w:asciiTheme="majorBidi" w:hAnsiTheme="majorBidi" w:cstheme="majorBidi"/>
        </w:rPr>
        <w:footnoteReference w:id="14"/>
      </w:r>
      <w:r>
        <w:rPr>
          <w:rFonts w:asciiTheme="majorBidi" w:hAnsiTheme="majorBidi" w:cstheme="majorBidi"/>
        </w:rPr>
        <w:t xml:space="preserve">  </w:t>
      </w:r>
    </w:p>
    <w:p w14:paraId="53105939" w14:textId="77777777" w:rsidR="00571019" w:rsidRPr="009E0076" w:rsidRDefault="00571019" w:rsidP="00571019">
      <w:pPr>
        <w:ind w:firstLine="720"/>
        <w:rPr>
          <w:rFonts w:asciiTheme="majorBidi" w:hAnsiTheme="majorBidi" w:cstheme="majorBidi"/>
        </w:rPr>
      </w:pPr>
      <w:r w:rsidRPr="009E0076">
        <w:rPr>
          <w:rFonts w:asciiTheme="majorBidi" w:hAnsiTheme="majorBidi" w:cstheme="majorBidi"/>
          <w:bCs/>
        </w:rPr>
        <w:t>Kepemimpinan yang baik harus berdasarkan nilai-nilai Alkitabiah, dengan fokus pada pelayanan, keteladanan, dan visi misi gereja.</w:t>
      </w:r>
      <w:r>
        <w:rPr>
          <w:rFonts w:asciiTheme="majorBidi" w:hAnsiTheme="majorBidi" w:cstheme="majorBidi"/>
          <w:bCs/>
        </w:rPr>
        <w:t xml:space="preserve">  </w:t>
      </w:r>
      <w:r w:rsidRPr="009E0076">
        <w:rPr>
          <w:rFonts w:asciiTheme="majorBidi" w:hAnsiTheme="majorBidi" w:cstheme="majorBidi"/>
        </w:rPr>
        <w:t>Pemimpin yang sesungguhnya adalah: pelayan, gembala dan pengurus yang mengabdi kepada Tuhan Allah saja. Sebagai seorang pemimpin sejati, didalam kehidupan dan pelayanan kepemimpinannya, pemimpin kristen wajib memperlakukan orang lain dengan rasa hormat, adil, jujur dan senantiasa dalam cinta kasih. Model kepemimpinan seperti ini merupakan gambaran kepemimpinan sebagai pelayan, gembala dan pengurus, yang mengikuti kepada kepemimpinan Yesus. Menurut Charles R. Swindoll, kepemimpinan Kristen yang berhasil dimulai dari sebuah panggilan ilahi. Seorang pemimpin Kristen adalah pribadi yang dipanggil secara khusus oleh Allah untuk memimpin, bukan semata-mata karena ambisi pribadi atau keinginan akan kekuasaan.</w:t>
      </w:r>
      <w:r>
        <w:rPr>
          <w:rStyle w:val="FootnoteReference"/>
          <w:rFonts w:asciiTheme="majorBidi" w:hAnsiTheme="majorBidi" w:cstheme="majorBidi"/>
        </w:rPr>
        <w:footnoteReference w:id="15"/>
      </w:r>
      <w:r w:rsidRPr="009E0076">
        <w:rPr>
          <w:rFonts w:asciiTheme="majorBidi" w:hAnsiTheme="majorBidi" w:cstheme="majorBidi"/>
        </w:rPr>
        <w:t xml:space="preserve"> Panggilan ini membawa tanggung jawab besar, sebab seorang pemimpin Kristen idealnya adalah sosok yang terus bertumbuh dalam iman, karakter, dan kepribadian yang mencerminkan Kristus. Pertumbuhan ini terjadi melalui pengenalan yang semakin dalam akan Yesus, yang menjadi dasar dari gaya kepemimpinan mereka.</w:t>
      </w:r>
    </w:p>
    <w:p w14:paraId="353BCAA1" w14:textId="77777777" w:rsidR="00571019" w:rsidRPr="009E0076" w:rsidRDefault="00571019" w:rsidP="00571019">
      <w:pPr>
        <w:spacing w:line="360" w:lineRule="auto"/>
        <w:ind w:firstLine="720"/>
        <w:rPr>
          <w:rFonts w:asciiTheme="majorBidi" w:hAnsiTheme="majorBidi" w:cstheme="majorBidi"/>
        </w:rPr>
      </w:pPr>
      <w:r w:rsidRPr="009E0076">
        <w:rPr>
          <w:rFonts w:asciiTheme="majorBidi" w:hAnsiTheme="majorBidi" w:cstheme="majorBidi"/>
        </w:rPr>
        <w:t xml:space="preserve">Seorang pemimpin Kristen sejati tidak hanya dikenal melalui kata-katanya, tetapi lebih dari itu, melalui tindakan dan keteladanan hidupnya. Ia akan tampil sebagai pribadi yang aktif, berinisiatif, dan inovatif dalam membimbing dan memimpin orang-orang yang dipercayakan kepadanya. Namun yang menjadi motivasi utama dalam setiap tindakan dan keputusan yang diambil bukanlah keuntungan pribadi, melainkan kasih yang tulus. Kasih Kristus menjadi pendorong utama untuk melayani, bukan untuk dilayani. Kepemimpinan dalam kekristenan memiliki fondasi kuat dalam pelayanan. Pemimpin Kristen adalah hamba, bukan penguasa. Ia melayani karena Kristus terlebih dahulu telah melayani umat-Nya. Oleh sebab itu, semangat yang mendasari kepemimpinannya bukanlah dominasi, tetapi pengorbanan. Seperti yang dikatakan Alan E. Nelson, pemimpin Kristen memiliki kuasa yang lebih besar dibandingkan pemimpin pada umumnya, bukan karena jabatan atau status, melainkan karena kuasa dan otoritas yang diberikan oleh Tuhan sendiri. Kuasa ini bukan </w:t>
      </w:r>
      <w:r w:rsidRPr="009E0076">
        <w:rPr>
          <w:rFonts w:asciiTheme="majorBidi" w:hAnsiTheme="majorBidi" w:cstheme="majorBidi"/>
        </w:rPr>
        <w:lastRenderedPageBreak/>
        <w:t>digunakan untuk menekan atau mengendalikan, melainkan untuk membangun dan memperlengkapi umat.</w:t>
      </w:r>
    </w:p>
    <w:p w14:paraId="51D9640B" w14:textId="77777777" w:rsidR="00571019" w:rsidRPr="009E0076" w:rsidRDefault="00571019" w:rsidP="00571019">
      <w:pPr>
        <w:spacing w:line="360" w:lineRule="auto"/>
        <w:ind w:firstLine="720"/>
        <w:rPr>
          <w:rFonts w:asciiTheme="majorBidi" w:hAnsiTheme="majorBidi" w:cstheme="majorBidi"/>
        </w:rPr>
      </w:pPr>
      <w:r w:rsidRPr="009E0076">
        <w:rPr>
          <w:rFonts w:asciiTheme="majorBidi" w:hAnsiTheme="majorBidi" w:cstheme="majorBidi"/>
        </w:rPr>
        <w:t xml:space="preserve">Proses pembentukan seorang pemimpin Kristen pun tidak instan. Ia harus melalui serangkaian proses dan pelatihan, baik secara rohani maupun secara karakter, yang sering kali berlangsung di dalam lingkungan komunitas atau lembaga Kristen. Dari proses pembentukan inilah lahir pemimpin yang melayani, yang tidak memerintah dengan tangan besi, melainkan dengan hati yang penuh kasih dan kerendahan hati. Pendekatan kepemimpinan Kristen juga erat kaitannya dengan konsep penatalayanan. Seorang pemimpin yang hidup dalam semangat penatalayanan akan mendorong munculnya rasa memiliki (sense of belonging) di antara para pengikutnya. Ia tidak hanya menciptakan keterlibatan, tetapi juga membangun komitmen yang kuat dalam komunitas. Para pengikut tidak merasa dipaksa, melainkan terdorong oleh keyakinan bahwa apa yang dilakukan oleh pemimpin mereka adalah sesuatu yang baik juga bagi mereka. Dari sinilah muncul kesatuan hati dan semangat kolektif untuk mewujudkan visi bersama, karena kepemimpinan Kristen sejati bukan hanya menggerakkan tubuh, tetapi juga menyentuh hati dan membangkitkan jiwa untuk melayani bersama.. </w:t>
      </w:r>
      <w:r w:rsidRPr="009E0076">
        <w:rPr>
          <w:rStyle w:val="FootnoteReference"/>
          <w:rFonts w:asciiTheme="majorBidi" w:hAnsiTheme="majorBidi" w:cstheme="majorBidi"/>
        </w:rPr>
        <w:footnoteReference w:id="16"/>
      </w:r>
    </w:p>
    <w:p w14:paraId="1BDFE6DF" w14:textId="77777777" w:rsidR="00571019" w:rsidRPr="009E0076" w:rsidRDefault="00571019" w:rsidP="00571019">
      <w:pPr>
        <w:spacing w:line="360" w:lineRule="auto"/>
        <w:ind w:firstLine="720"/>
        <w:rPr>
          <w:rFonts w:asciiTheme="majorBidi" w:hAnsiTheme="majorBidi" w:cstheme="majorBidi"/>
          <w:b/>
        </w:rPr>
      </w:pPr>
      <w:r w:rsidRPr="009E0076">
        <w:rPr>
          <w:rFonts w:asciiTheme="majorBidi" w:hAnsiTheme="majorBidi" w:cstheme="majorBidi"/>
        </w:rPr>
        <w:t>Yakob Tomatala mengatakan, kepemimpinan Kristen memiliki dasar yang Alkitabiah, yang berkenaan dengan “Inkarnasi Yesus Kristus”. Pemimpin Kristen harus dapat menjadi teladan bagi pengikutnya. Kepemimpinan Kristen yang dinamis, wajib beretika dengan anggota jemaatnya baik dalam perkataan maupun dalam perbutannya sehari-hari</w:t>
      </w:r>
      <w:r w:rsidRPr="009E0076">
        <w:rPr>
          <w:rFonts w:asciiTheme="majorBidi" w:hAnsiTheme="majorBidi" w:cstheme="majorBidi"/>
          <w:b/>
        </w:rPr>
        <w:t xml:space="preserve">. </w:t>
      </w:r>
      <w:r w:rsidRPr="009E0076">
        <w:rPr>
          <w:rStyle w:val="FootnoteReference"/>
          <w:rFonts w:asciiTheme="majorBidi" w:hAnsiTheme="majorBidi" w:cstheme="majorBidi"/>
          <w:b/>
        </w:rPr>
        <w:footnoteReference w:id="17"/>
      </w:r>
    </w:p>
    <w:p w14:paraId="77A8A990" w14:textId="77777777" w:rsidR="00571019" w:rsidRPr="009E0076" w:rsidRDefault="00571019" w:rsidP="00571019">
      <w:pPr>
        <w:spacing w:line="360" w:lineRule="auto"/>
        <w:rPr>
          <w:rFonts w:asciiTheme="majorBidi" w:hAnsiTheme="majorBidi" w:cstheme="majorBidi"/>
          <w:bCs/>
        </w:rPr>
      </w:pPr>
      <w:r w:rsidRPr="009E0076">
        <w:rPr>
          <w:rFonts w:asciiTheme="majorBidi" w:hAnsiTheme="majorBidi" w:cstheme="majorBidi"/>
          <w:bCs/>
        </w:rPr>
        <w:t>Penelitian yang dilakukan oleh Suryani mengidentifikasi tantangan dalam pelaksanaan Amanat Agung di Indonesia, termasuk kurangnya pelatihan dan dukungan dari pemimpin gereja.</w:t>
      </w:r>
      <w:r w:rsidRPr="009E0076">
        <w:rPr>
          <w:rStyle w:val="FootnoteReference"/>
          <w:rFonts w:asciiTheme="majorBidi" w:hAnsiTheme="majorBidi" w:cstheme="majorBidi"/>
          <w:bCs/>
        </w:rPr>
        <w:footnoteReference w:id="18"/>
      </w:r>
      <w:r w:rsidRPr="009E0076">
        <w:rPr>
          <w:rFonts w:asciiTheme="majorBidi" w:hAnsiTheme="majorBidi" w:cstheme="majorBidi"/>
          <w:bCs/>
        </w:rPr>
        <w:t xml:space="preserve"> </w:t>
      </w:r>
      <w:r w:rsidRPr="009E0076">
        <w:rPr>
          <w:rFonts w:asciiTheme="majorBidi" w:hAnsiTheme="majorBidi" w:cstheme="majorBidi"/>
        </w:rPr>
        <w:t>Berdasarkan statistik pertumbuhan gereja</w:t>
      </w:r>
      <w:r w:rsidRPr="009E0076">
        <w:rPr>
          <w:rFonts w:asciiTheme="majorBidi" w:hAnsiTheme="majorBidi" w:cstheme="majorBidi"/>
          <w:bCs/>
        </w:rPr>
        <w:t xml:space="preserve">, menurut Lembaga Survei Indonesia (LSI), pertumbuhan gereja-gereja di Indonesia, termasuk GBI, mengalami stagnasi di beberapa daerah, terutama di wilayah dengan mayoritas non-Kristen. </w:t>
      </w:r>
    </w:p>
    <w:p w14:paraId="1C7DEE21" w14:textId="77777777" w:rsidR="00571019" w:rsidRPr="009E0076" w:rsidRDefault="00571019" w:rsidP="00571019">
      <w:pPr>
        <w:spacing w:line="360" w:lineRule="auto"/>
        <w:ind w:firstLine="720"/>
        <w:rPr>
          <w:rFonts w:asciiTheme="majorBidi" w:hAnsiTheme="majorBidi" w:cstheme="majorBidi"/>
          <w:bCs/>
        </w:rPr>
      </w:pPr>
      <w:r w:rsidRPr="009E0076">
        <w:rPr>
          <w:rFonts w:asciiTheme="majorBidi" w:hAnsiTheme="majorBidi" w:cstheme="majorBidi"/>
          <w:bCs/>
        </w:rPr>
        <w:t xml:space="preserve">Demikian pula halnya dalam kepemimpinan transformasional dalam Gereja, Penelitian yang dilakukan oleh John Maxwell pada tahun 2018 menunjukkan bahwa kepemimpinan transformasional efektif dalam memotivasi jemaat untuk terlibat dalam misi gereja. Sementara dalam Penginjilan Pribadi, pada studi yang lakukan oleh Green </w:t>
      </w:r>
      <w:r w:rsidRPr="009E0076">
        <w:rPr>
          <w:rFonts w:asciiTheme="majorBidi" w:hAnsiTheme="majorBidi" w:cstheme="majorBidi"/>
          <w:bCs/>
        </w:rPr>
        <w:lastRenderedPageBreak/>
        <w:t>menemukan bahwa penginjilan pribadi lebih efektif ketika didukung oleh pelatihan dan pendampingan dari pemimpin gereja</w:t>
      </w:r>
      <w:r>
        <w:rPr>
          <w:rFonts w:asciiTheme="majorBidi" w:hAnsiTheme="majorBidi" w:cstheme="majorBidi"/>
          <w:bCs/>
        </w:rPr>
        <w:t>.</w:t>
      </w:r>
      <w:r w:rsidRPr="009E0076">
        <w:rPr>
          <w:rFonts w:asciiTheme="majorBidi" w:hAnsiTheme="majorBidi" w:cstheme="majorBidi"/>
          <w:bCs/>
        </w:rPr>
        <w:t xml:space="preserve"> </w:t>
      </w:r>
    </w:p>
    <w:p w14:paraId="2625225C" w14:textId="77777777" w:rsidR="00571019" w:rsidRPr="009E0076" w:rsidRDefault="00571019" w:rsidP="00571019">
      <w:pPr>
        <w:spacing w:line="360" w:lineRule="auto"/>
        <w:ind w:firstLine="720"/>
        <w:rPr>
          <w:rFonts w:asciiTheme="majorBidi" w:hAnsiTheme="majorBidi" w:cstheme="majorBidi"/>
        </w:rPr>
      </w:pPr>
      <w:r w:rsidRPr="009E0076">
        <w:rPr>
          <w:rFonts w:asciiTheme="majorBidi" w:hAnsiTheme="majorBidi" w:cstheme="majorBidi"/>
        </w:rPr>
        <w:t xml:space="preserve">Kepemimpinan Kristen memegang peran sentral dalam mendorong partisipasi jemaat GBI dalam penginjilan pribadi. </w:t>
      </w:r>
      <w:r>
        <w:rPr>
          <w:rFonts w:asciiTheme="majorBidi" w:hAnsiTheme="majorBidi" w:cstheme="majorBidi"/>
        </w:rPr>
        <w:t xml:space="preserve">Dalam konteks ini pemimpin harus mampu </w:t>
      </w:r>
      <w:r w:rsidRPr="00B94E80">
        <w:rPr>
          <w:rFonts w:asciiTheme="majorBidi" w:hAnsiTheme="majorBidi" w:cstheme="majorBidi"/>
        </w:rPr>
        <w:t>membentuk pola perilaku</w:t>
      </w:r>
      <w:r>
        <w:rPr>
          <w:rFonts w:asciiTheme="majorBidi" w:hAnsiTheme="majorBidi" w:cstheme="majorBidi"/>
        </w:rPr>
        <w:t xml:space="preserve"> anggota jemaat</w:t>
      </w:r>
      <w:r>
        <w:rPr>
          <w:rStyle w:val="FootnoteReference"/>
          <w:rFonts w:asciiTheme="majorBidi" w:hAnsiTheme="majorBidi" w:cstheme="majorBidi"/>
        </w:rPr>
        <w:footnoteReference w:id="19"/>
      </w:r>
      <w:r>
        <w:rPr>
          <w:rFonts w:asciiTheme="majorBidi" w:hAnsiTheme="majorBidi" w:cstheme="majorBidi"/>
        </w:rPr>
        <w:t xml:space="preserve">, termasuk dalam penginjilan.  </w:t>
      </w:r>
      <w:r w:rsidRPr="009E0076">
        <w:rPr>
          <w:rFonts w:asciiTheme="majorBidi" w:hAnsiTheme="majorBidi" w:cstheme="majorBidi"/>
        </w:rPr>
        <w:t xml:space="preserve">Berdasarkan </w:t>
      </w:r>
      <w:r>
        <w:rPr>
          <w:rFonts w:asciiTheme="majorBidi" w:hAnsiTheme="majorBidi" w:cstheme="majorBidi"/>
        </w:rPr>
        <w:t xml:space="preserve">pengamatan </w:t>
      </w:r>
      <w:r w:rsidRPr="009E0076">
        <w:rPr>
          <w:rFonts w:asciiTheme="majorBidi" w:hAnsiTheme="majorBidi" w:cstheme="majorBidi"/>
        </w:rPr>
        <w:t>peneliti, pemimpin gereja yang menerapkan prinsip kepemimpinan transformasional, seperti memberikan visi yang jelas, memotivasi, dan menjadi teladan cenderung berhasil menggerakkan jemaat untuk terlibat aktif dalam penginjilan. Selain itu, pemimpin gereja juga berperan sebagai fasilitator yang menciptakan lingkungan yang mendukung bagi jemaat untuk berani membagikan iman mereka. Misalnya, melalui pembentukan kelompok kecil</w:t>
      </w:r>
      <w:r w:rsidRPr="009E0076">
        <w:rPr>
          <w:rFonts w:asciiTheme="majorBidi" w:hAnsiTheme="majorBidi" w:cstheme="majorBidi"/>
          <w:i/>
          <w:iCs/>
        </w:rPr>
        <w:t xml:space="preserve"> (cell group) </w:t>
      </w:r>
      <w:r w:rsidRPr="009E0076">
        <w:rPr>
          <w:rFonts w:asciiTheme="majorBidi" w:hAnsiTheme="majorBidi" w:cstheme="majorBidi"/>
        </w:rPr>
        <w:t>atau program pelatihan penginjilan, pemimpin gereja dapat membekali jemaat dengan keterampilan dan kepercayaan diri yang diperlukan.</w:t>
      </w:r>
      <w:r>
        <w:rPr>
          <w:rStyle w:val="FootnoteReference"/>
          <w:rFonts w:asciiTheme="majorBidi" w:hAnsiTheme="majorBidi" w:cstheme="majorBidi"/>
        </w:rPr>
        <w:footnoteReference w:id="20"/>
      </w:r>
      <w:r w:rsidRPr="009E0076">
        <w:rPr>
          <w:rFonts w:asciiTheme="majorBidi" w:hAnsiTheme="majorBidi" w:cstheme="majorBidi"/>
        </w:rPr>
        <w:t xml:space="preserve"> </w:t>
      </w:r>
    </w:p>
    <w:p w14:paraId="79A3EA00" w14:textId="77777777" w:rsidR="00571019" w:rsidRPr="009E0076" w:rsidRDefault="00571019" w:rsidP="00571019">
      <w:pPr>
        <w:spacing w:line="360" w:lineRule="auto"/>
        <w:rPr>
          <w:rFonts w:asciiTheme="majorBidi" w:hAnsiTheme="majorBidi" w:cstheme="majorBidi"/>
        </w:rPr>
      </w:pPr>
    </w:p>
    <w:p w14:paraId="20550640" w14:textId="77777777" w:rsidR="00571019" w:rsidRPr="009E0076" w:rsidRDefault="00571019" w:rsidP="00571019">
      <w:pPr>
        <w:spacing w:line="360" w:lineRule="auto"/>
        <w:rPr>
          <w:rFonts w:asciiTheme="majorBidi" w:hAnsiTheme="majorBidi" w:cstheme="majorBidi"/>
          <w:b/>
        </w:rPr>
      </w:pPr>
      <w:r w:rsidRPr="009E0076">
        <w:rPr>
          <w:rFonts w:asciiTheme="majorBidi" w:hAnsiTheme="majorBidi" w:cstheme="majorBidi"/>
          <w:b/>
        </w:rPr>
        <w:t>Pengi</w:t>
      </w:r>
      <w:r>
        <w:rPr>
          <w:rFonts w:asciiTheme="majorBidi" w:hAnsiTheme="majorBidi" w:cstheme="majorBidi"/>
          <w:b/>
        </w:rPr>
        <w:t>n</w:t>
      </w:r>
      <w:r w:rsidRPr="009E0076">
        <w:rPr>
          <w:rFonts w:asciiTheme="majorBidi" w:hAnsiTheme="majorBidi" w:cstheme="majorBidi"/>
          <w:b/>
        </w:rPr>
        <w:t xml:space="preserve">jilan Pribadi Bagi Jiwa-jiwa </w:t>
      </w:r>
    </w:p>
    <w:p w14:paraId="78DD8FA7" w14:textId="77777777" w:rsidR="00571019" w:rsidRPr="009E0076" w:rsidRDefault="00571019" w:rsidP="00571019">
      <w:pPr>
        <w:spacing w:line="360" w:lineRule="auto"/>
        <w:ind w:firstLine="720"/>
        <w:rPr>
          <w:rFonts w:asciiTheme="majorBidi" w:hAnsiTheme="majorBidi" w:cstheme="majorBidi"/>
        </w:rPr>
      </w:pPr>
      <w:r w:rsidRPr="009E0076">
        <w:rPr>
          <w:rFonts w:asciiTheme="majorBidi" w:hAnsiTheme="majorBidi" w:cstheme="majorBidi"/>
        </w:rPr>
        <w:t xml:space="preserve">Penginjilan pribadi merupakan aktivitas yang dilakukan oleh setiap individu jemaat dalam membagikan iman Kristen kepada orang lain secara langsung. </w:t>
      </w:r>
      <w:r>
        <w:rPr>
          <w:rFonts w:asciiTheme="majorBidi" w:hAnsiTheme="majorBidi" w:cstheme="majorBidi"/>
        </w:rPr>
        <w:t xml:space="preserve"> Penginjilan tidak muncul dari gereja tetapi merupakan inisiatif Allah sendiri.</w:t>
      </w:r>
      <w:r>
        <w:rPr>
          <w:rStyle w:val="FootnoteReference"/>
          <w:rFonts w:asciiTheme="majorBidi" w:hAnsiTheme="majorBidi" w:cstheme="majorBidi"/>
        </w:rPr>
        <w:footnoteReference w:id="21"/>
      </w:r>
      <w:r>
        <w:rPr>
          <w:rFonts w:asciiTheme="majorBidi" w:hAnsiTheme="majorBidi" w:cstheme="majorBidi"/>
        </w:rPr>
        <w:t xml:space="preserve">  Sebagai inisiator, Allah memberi tugas kepada gereja-Nya untuk memberitakan Injil.  Oleh karena itu setiap orang Kristen harus menyadari tujuan Allah dalam hidup mereka, </w:t>
      </w:r>
      <w:r w:rsidRPr="00236FE7">
        <w:rPr>
          <w:rFonts w:asciiTheme="majorBidi" w:hAnsiTheme="majorBidi" w:cstheme="majorBidi"/>
        </w:rPr>
        <w:t>yakni memenangkan jiwa. Ini adalah tugas penting dan mendesak</w:t>
      </w:r>
      <w:r>
        <w:rPr>
          <w:rFonts w:asciiTheme="majorBidi" w:hAnsiTheme="majorBidi" w:cstheme="majorBidi"/>
        </w:rPr>
        <w:t xml:space="preserve"> yang tidak bisa diabaikan</w:t>
      </w:r>
      <w:r w:rsidRPr="00236FE7">
        <w:rPr>
          <w:rFonts w:asciiTheme="majorBidi" w:hAnsiTheme="majorBidi" w:cstheme="majorBidi"/>
        </w:rPr>
        <w:t>.</w:t>
      </w:r>
      <w:r>
        <w:rPr>
          <w:rStyle w:val="FootnoteReference"/>
          <w:rFonts w:asciiTheme="majorBidi" w:hAnsiTheme="majorBidi" w:cstheme="majorBidi"/>
        </w:rPr>
        <w:footnoteReference w:id="22"/>
      </w:r>
      <w:r>
        <w:rPr>
          <w:rFonts w:asciiTheme="majorBidi" w:hAnsiTheme="majorBidi" w:cstheme="majorBidi"/>
        </w:rPr>
        <w:t xml:space="preserve"> </w:t>
      </w:r>
      <w:r w:rsidRPr="009E0076">
        <w:rPr>
          <w:rFonts w:asciiTheme="majorBidi" w:hAnsiTheme="majorBidi" w:cstheme="majorBidi"/>
        </w:rPr>
        <w:t xml:space="preserve">Hal ini dapat dilakukan melalui hubungan personal, percakapan yang bersifat membangun, maupun lewat kesaksian hidup yang mencerminkan nilai-nilai Kristiani. </w:t>
      </w:r>
      <w:r>
        <w:rPr>
          <w:rFonts w:asciiTheme="majorBidi" w:hAnsiTheme="majorBidi" w:cstheme="majorBidi"/>
        </w:rPr>
        <w:t xml:space="preserve">  </w:t>
      </w:r>
      <w:r w:rsidRPr="009E0076">
        <w:rPr>
          <w:rFonts w:asciiTheme="majorBidi" w:hAnsiTheme="majorBidi" w:cstheme="majorBidi"/>
        </w:rPr>
        <w:t xml:space="preserve">Penginjilan pribadi menjadi salah satu cara yang paling efektif dalam menjangkau jiwa, karena melibatkan kedekatan emosional dan relasi yang tulus antar pribadi. Studi yang dilakukan oleh Wagner menunjukkan bahwa penginjilan pribadi memberikan kontribusi signifikan terhadap pertumbuhan gereja, </w:t>
      </w:r>
      <w:r w:rsidRPr="009E0076">
        <w:rPr>
          <w:rFonts w:asciiTheme="majorBidi" w:hAnsiTheme="majorBidi" w:cstheme="majorBidi"/>
        </w:rPr>
        <w:lastRenderedPageBreak/>
        <w:t>terutama dalam konteks masyarakat yang pluralisti</w:t>
      </w:r>
      <w:r>
        <w:rPr>
          <w:rFonts w:asciiTheme="majorBidi" w:hAnsiTheme="majorBidi" w:cstheme="majorBidi"/>
        </w:rPr>
        <w:t>k.</w:t>
      </w:r>
      <w:r>
        <w:rPr>
          <w:rStyle w:val="FootnoteReference"/>
          <w:rFonts w:asciiTheme="majorBidi" w:hAnsiTheme="majorBidi" w:cstheme="majorBidi"/>
        </w:rPr>
        <w:footnoteReference w:id="23"/>
      </w:r>
      <w:r>
        <w:rPr>
          <w:rFonts w:asciiTheme="majorBidi" w:hAnsiTheme="majorBidi" w:cstheme="majorBidi"/>
        </w:rPr>
        <w:t xml:space="preserve">  </w:t>
      </w:r>
      <w:r w:rsidRPr="009E0076">
        <w:rPr>
          <w:rFonts w:asciiTheme="majorBidi" w:hAnsiTheme="majorBidi" w:cstheme="majorBidi"/>
        </w:rPr>
        <w:t>Ketika berbagai ideologi, kepercayaan, dan latar belakang hidup berdampingan, maka pendekatan yang bersifat personal dan relasional menjadi kunci dalam membagikan kabar baik secara efektif.</w:t>
      </w:r>
    </w:p>
    <w:p w14:paraId="66DCE1AB" w14:textId="77777777" w:rsidR="00571019" w:rsidRPr="009E0076" w:rsidRDefault="00571019" w:rsidP="00571019">
      <w:pPr>
        <w:spacing w:line="360" w:lineRule="auto"/>
        <w:ind w:firstLine="720"/>
        <w:rPr>
          <w:rFonts w:asciiTheme="majorBidi" w:hAnsiTheme="majorBidi" w:cstheme="majorBidi"/>
        </w:rPr>
      </w:pPr>
      <w:r w:rsidRPr="009E0076">
        <w:rPr>
          <w:rFonts w:asciiTheme="majorBidi" w:hAnsiTheme="majorBidi" w:cstheme="majorBidi"/>
        </w:rPr>
        <w:t xml:space="preserve">Efektivitas penginjilan pribadi tidak terlepas dari berbagai tantangan dan hambatan yang dihadapi jemaat di lingkungan GBI. Salah satu faktor utama yang menghambat penginjilan adalah kurangnya pelatihan yang memadai. </w:t>
      </w:r>
      <w:r>
        <w:rPr>
          <w:rFonts w:asciiTheme="majorBidi" w:hAnsiTheme="majorBidi" w:cstheme="majorBidi"/>
        </w:rPr>
        <w:t xml:space="preserve">Oleh karena itu, dibutuhkan penguatan kembali dalam menciptakan kepemimpinan yang berhasil untuk masa depan sebuah gereja.   </w:t>
      </w:r>
      <w:r w:rsidRPr="009E0076">
        <w:rPr>
          <w:rFonts w:asciiTheme="majorBidi" w:hAnsiTheme="majorBidi" w:cstheme="majorBidi"/>
        </w:rPr>
        <w:t>Meski demikian, terdapat juga berbagai faktor yang mendukung keberhasilan penginjilan pribadi di lingkungan GBI. Salah satu di antaranya adalah adanya dukungan komunitas. Jemaat yang terlibat aktif dalam kelompok kecil atau komunitas pemuridan biasanya memiliki semangat yang lebih tinggi untuk melakukan penginjilan secara konsisten. Selain itu, teladan dari para pemimpin gereja juga sangat berpengaruh. Ketika pemimpin menunjukkan komitmen yang nyata dalam penginjilan pribadi, hal itu memberikan inspirasi dan dorongan moral bagi jemaat untuk ikut ambil bagian. Tidak kalah penting, gereja yang menyediakan sumber daya seperti buku panduan, modul pelatihan, dan materi penginjilan lainnya, turut memfasilitasi jemaat agar merasa lebih siap dan percaya diri untuk melayani dan membagikan Injil dalam kehidupan sehari-hari. Dengan memperhatikan dan menanggapi baik hambatan maupun faktor pendukung tersebut, GBI dapat semakin memberdayakan jemaatnya untuk menjadi pelaku penginjilan pribadi yang efektif, guna menjangkau jiwa-jiwa dan menyelesaikan Amanat Agung Tuhan Yesus Kristus di tengah dunia yang terus berubah.</w:t>
      </w:r>
    </w:p>
    <w:p w14:paraId="42CA3B75" w14:textId="77777777" w:rsidR="00571019" w:rsidRPr="009E0076" w:rsidRDefault="00571019" w:rsidP="00571019">
      <w:pPr>
        <w:widowControl w:val="0"/>
        <w:pBdr>
          <w:top w:val="nil"/>
          <w:left w:val="nil"/>
          <w:bottom w:val="nil"/>
          <w:right w:val="nil"/>
          <w:between w:val="nil"/>
        </w:pBdr>
        <w:spacing w:before="132" w:line="345" w:lineRule="auto"/>
        <w:ind w:right="-6"/>
        <w:rPr>
          <w:rFonts w:eastAsia="Times New Roman"/>
          <w:bCs/>
          <w:color w:val="000000"/>
        </w:rPr>
      </w:pPr>
    </w:p>
    <w:p w14:paraId="6357C547" w14:textId="77777777" w:rsidR="00571019" w:rsidRPr="009E0076" w:rsidRDefault="00571019" w:rsidP="00571019">
      <w:pPr>
        <w:widowControl w:val="0"/>
        <w:pBdr>
          <w:top w:val="nil"/>
          <w:left w:val="nil"/>
          <w:bottom w:val="nil"/>
          <w:right w:val="nil"/>
          <w:between w:val="nil"/>
        </w:pBdr>
        <w:spacing w:before="132" w:line="345" w:lineRule="auto"/>
        <w:ind w:right="-6"/>
        <w:rPr>
          <w:rFonts w:eastAsia="Times New Roman"/>
          <w:b/>
          <w:color w:val="000000"/>
        </w:rPr>
      </w:pPr>
      <w:r w:rsidRPr="009E0076">
        <w:rPr>
          <w:rFonts w:eastAsia="Times New Roman"/>
          <w:b/>
          <w:color w:val="000000"/>
        </w:rPr>
        <w:t xml:space="preserve">Amanat Agung bagi Lensa Penginjilan </w:t>
      </w:r>
    </w:p>
    <w:p w14:paraId="39382376" w14:textId="77777777" w:rsidR="00571019" w:rsidRPr="009E0076" w:rsidRDefault="00571019" w:rsidP="00571019">
      <w:pPr>
        <w:widowControl w:val="0"/>
        <w:pBdr>
          <w:top w:val="nil"/>
          <w:left w:val="nil"/>
          <w:bottom w:val="nil"/>
          <w:right w:val="nil"/>
          <w:between w:val="nil"/>
        </w:pBdr>
        <w:spacing w:before="132" w:line="345" w:lineRule="auto"/>
        <w:ind w:right="-6" w:firstLine="720"/>
        <w:rPr>
          <w:rFonts w:eastAsia="Times New Roman"/>
          <w:bCs/>
          <w:color w:val="000000"/>
        </w:rPr>
      </w:pPr>
      <w:r w:rsidRPr="009E0076">
        <w:rPr>
          <w:rFonts w:eastAsia="Times New Roman"/>
          <w:bCs/>
          <w:color w:val="000000"/>
        </w:rPr>
        <w:t>Amanat Agung merupakan perintah langsung dari Tuhan Yesus Kristus kepada murid-murid-Nya untuk pergi dan menjadikan semua bangsa murid-Nya, membaptis mereka dalam nama Bapa, Anak, dan Roh Kudus, serta mengajarkan mereka untuk melakukan segala sesuatu yang telah Dia perintahkan, sebagaimana tercatat dalam Matius pasal dua puluh delapan ayat sembilan belas hingga dua puluh.</w:t>
      </w:r>
      <w:r>
        <w:rPr>
          <w:rStyle w:val="FootnoteReference"/>
          <w:rFonts w:eastAsia="Times New Roman"/>
          <w:bCs/>
          <w:color w:val="000000"/>
        </w:rPr>
        <w:footnoteReference w:id="24"/>
      </w:r>
      <w:r w:rsidRPr="009E0076">
        <w:rPr>
          <w:rFonts w:eastAsia="Times New Roman"/>
          <w:bCs/>
          <w:color w:val="000000"/>
        </w:rPr>
        <w:t xml:space="preserve"> Amanat ini bukan sekadar instruksi masa lampau, melainkan panggilan kekal yang terus relevan dan menjadi tanggung jawab seluruh tubuh Kristus, termasuk Gereja Bethel Indonesia (GBI). Dalam upaya menuntaskan </w:t>
      </w:r>
      <w:r w:rsidRPr="009E0076">
        <w:rPr>
          <w:rFonts w:eastAsia="Times New Roman"/>
          <w:bCs/>
          <w:color w:val="000000"/>
        </w:rPr>
        <w:lastRenderedPageBreak/>
        <w:t>Amanat Agung tersebut, GBI perlu mengoptimalkan strategi kepemimpinan dan penginjilan pribadi secara terpadu dan berkelanjutan. Salah satu langkah penting yang perlu dilakukan adalah penguatan kepemimpinan transformasional di kalangan para pemimpin gereja. Pemimpin-pemimpin gereja didorong untuk mengadopsi gaya kepemimpinan yang tidak hanya bersifat administratif, tetapi juga inspiratif.</w:t>
      </w:r>
      <w:r>
        <w:rPr>
          <w:rStyle w:val="FootnoteReference"/>
          <w:rFonts w:eastAsia="Times New Roman"/>
          <w:bCs/>
          <w:color w:val="000000"/>
        </w:rPr>
        <w:footnoteReference w:id="25"/>
      </w:r>
      <w:r w:rsidRPr="009E0076">
        <w:rPr>
          <w:rFonts w:eastAsia="Times New Roman"/>
          <w:bCs/>
          <w:color w:val="000000"/>
        </w:rPr>
        <w:t xml:space="preserve"> Mereka diharapkan mampu memberikan visi yang jelas mengenai pentingnya penginjilan pribadi, menjadi teladan dalam melakukannya, serta memberikan motivasi dan penghargaan kepada jemaat yang aktif melayani dalam bidang tersebut.</w:t>
      </w:r>
      <w:r>
        <w:rPr>
          <w:rStyle w:val="FootnoteReference"/>
          <w:rFonts w:eastAsia="Times New Roman"/>
          <w:bCs/>
          <w:color w:val="000000"/>
        </w:rPr>
        <w:footnoteReference w:id="26"/>
      </w:r>
    </w:p>
    <w:p w14:paraId="39B54A92" w14:textId="77777777" w:rsidR="00571019" w:rsidRPr="009E0076" w:rsidRDefault="00571019" w:rsidP="00571019">
      <w:pPr>
        <w:widowControl w:val="0"/>
        <w:pBdr>
          <w:top w:val="nil"/>
          <w:left w:val="nil"/>
          <w:bottom w:val="nil"/>
          <w:right w:val="nil"/>
          <w:between w:val="nil"/>
        </w:pBdr>
        <w:spacing w:before="132" w:line="345" w:lineRule="auto"/>
        <w:ind w:right="-6" w:firstLine="720"/>
        <w:rPr>
          <w:rFonts w:eastAsia="Times New Roman"/>
          <w:bCs/>
          <w:color w:val="000000"/>
        </w:rPr>
      </w:pPr>
      <w:r w:rsidRPr="009E0076">
        <w:rPr>
          <w:rFonts w:eastAsia="Times New Roman"/>
          <w:bCs/>
          <w:color w:val="000000"/>
        </w:rPr>
        <w:t>Selain itu, penyelenggaraan pelatihan dan pendampingan secara berkala menjadi langkah penting yang tidak dapat diabaikan. Materi pelatihan hendaknya mencakup teknik komunikasi efektif dalam membagikan Injil, pemahaman terhadap latar belakang budaya serta sosial masyarakat sekitar, dan juga proses pendampingan bagi jemaat baru yang mulai terlibat dalam penginjilan.</w:t>
      </w:r>
      <w:r>
        <w:rPr>
          <w:rStyle w:val="FootnoteReference"/>
          <w:rFonts w:eastAsia="Times New Roman"/>
          <w:bCs/>
          <w:color w:val="000000"/>
        </w:rPr>
        <w:footnoteReference w:id="27"/>
      </w:r>
      <w:r w:rsidRPr="009E0076">
        <w:rPr>
          <w:rFonts w:eastAsia="Times New Roman"/>
          <w:bCs/>
          <w:color w:val="000000"/>
        </w:rPr>
        <w:t xml:space="preserve"> Melalui pendekatan ini, jemaat akan lebih percaya diri dan siap dalam menyampaikan kabar keselamatan dengan bijak dan relevan. Upaya lain yang juga penting adalah pembentukan komunitas pemuridan sebagai wadah yang aman dan mendukung untuk melatih serta mempraktikkan penginjilan pribadi. Dalam komunitas seperti ini, setiap anggota dapat saling menguatkan, berbagi pengalaman, serta bertumbuh bersama dalam iman dan misi. Kehadiran komunitas pemuridan menjadikan proses penginjilan tidak terasa sebagai beban pribadi, melainkan sebagai bagian dari perjalanan spiritual yang dilakukan secara kolektif. Pemanfaatan teknologi dan media digital juga menjadi salah satu strategi yang sangat relevan di era modern ini. GBI dapat mengambil langkah kreatif dengan memproduksi konten-konten rohani yang inspiratif dan mudah dibagikan melalui media sosial. Dengan demikian, penginjilan dapat menjangkau lebih banyak orang melalui saluran digital yang kini telah menjadi bagian dari kehidupan sehari-hari jemaat.</w:t>
      </w:r>
      <w:r>
        <w:rPr>
          <w:rStyle w:val="FootnoteReference"/>
          <w:rFonts w:eastAsia="Times New Roman"/>
          <w:bCs/>
          <w:color w:val="000000"/>
        </w:rPr>
        <w:footnoteReference w:id="28"/>
      </w:r>
    </w:p>
    <w:p w14:paraId="7AFAA1AC" w14:textId="77777777" w:rsidR="00571019" w:rsidRDefault="00571019" w:rsidP="00571019">
      <w:pPr>
        <w:widowControl w:val="0"/>
        <w:pBdr>
          <w:top w:val="nil"/>
          <w:left w:val="nil"/>
          <w:bottom w:val="nil"/>
          <w:right w:val="nil"/>
          <w:between w:val="nil"/>
        </w:pBdr>
        <w:spacing w:before="132" w:line="345" w:lineRule="auto"/>
        <w:ind w:right="-6" w:firstLine="720"/>
        <w:rPr>
          <w:rFonts w:eastAsia="Times New Roman"/>
          <w:bCs/>
          <w:color w:val="000000"/>
        </w:rPr>
      </w:pPr>
      <w:r w:rsidRPr="009E0076">
        <w:rPr>
          <w:rFonts w:eastAsia="Times New Roman"/>
          <w:bCs/>
          <w:color w:val="000000"/>
        </w:rPr>
        <w:t xml:space="preserve">Dari sisi struktur organisasi gereja, GBI perlu merancang dan mengembangkan program-program yang mendukung penginjilan pribadi. Ini mencakup pelatihan yang terstruktur, pembentukan tim-tim penginjilan, serta penyediaan sumber daya seperti buku </w:t>
      </w:r>
      <w:r w:rsidRPr="009E0076">
        <w:rPr>
          <w:rFonts w:eastAsia="Times New Roman"/>
          <w:bCs/>
          <w:color w:val="000000"/>
        </w:rPr>
        <w:lastRenderedPageBreak/>
        <w:t>panduan, modul pembelajaran, dan media visual.</w:t>
      </w:r>
      <w:r>
        <w:rPr>
          <w:rStyle w:val="FootnoteReference"/>
          <w:rFonts w:eastAsia="Times New Roman"/>
          <w:bCs/>
          <w:color w:val="000000"/>
        </w:rPr>
        <w:footnoteReference w:id="29"/>
      </w:r>
      <w:r w:rsidRPr="009E0076">
        <w:rPr>
          <w:rFonts w:eastAsia="Times New Roman"/>
          <w:bCs/>
          <w:color w:val="000000"/>
        </w:rPr>
        <w:t xml:space="preserve"> Gereja juga perlu menerapkan sistem evaluasi yang sistematis agar setiap program dapat diukur dampaknya dan terus disempurnakan. Secara teologis, penelitian ini menggarisbawahi bahwa Amanat Agung bukan hanya tanggung jawab para rasul atau pemimpin gereja, tetapi merupakan panggilan bagi seluruh orang percaya. Oleh karena itu, gereja perlu mengajarkan suatu pemahaman misi yang bersifat inklusif dan partisipasi, di mana setiap orang Kristen dipanggil untuk terlibat. Penginjilan pribadi harus dimaknai bukan sekadar sebagai tindakan sesaat, melainkan sebagai bagian dari proses pemuridan yang berkelanjutan. Gereja harus menekankan pentingnya pendampingan dan pertumbuhan rohani sebagai kelanjutan dari tindakan penginjilan, sehingga setiap jiwa yang dijangkau dapat benar-benar bertumbuh dan menjadi murid Kristus yang sejati.</w:t>
      </w:r>
      <w:r>
        <w:rPr>
          <w:rStyle w:val="FootnoteReference"/>
          <w:rFonts w:eastAsia="Times New Roman"/>
          <w:bCs/>
          <w:color w:val="000000"/>
        </w:rPr>
        <w:footnoteReference w:id="30"/>
      </w:r>
    </w:p>
    <w:p w14:paraId="7C192D21" w14:textId="77777777" w:rsidR="00571019" w:rsidRDefault="00571019" w:rsidP="00571019">
      <w:pPr>
        <w:widowControl w:val="0"/>
        <w:pBdr>
          <w:top w:val="nil"/>
          <w:left w:val="nil"/>
          <w:bottom w:val="nil"/>
          <w:right w:val="nil"/>
          <w:between w:val="nil"/>
        </w:pBdr>
        <w:spacing w:before="132" w:line="345" w:lineRule="auto"/>
        <w:ind w:right="-6"/>
        <w:rPr>
          <w:rFonts w:eastAsia="Times New Roman"/>
          <w:b/>
          <w:color w:val="000000"/>
        </w:rPr>
      </w:pPr>
      <w:r>
        <w:rPr>
          <w:rFonts w:eastAsia="Times New Roman"/>
          <w:b/>
          <w:color w:val="000000"/>
        </w:rPr>
        <w:t xml:space="preserve">Transformasi Peran Pemimpin dalam Penginjilan Pribadi </w:t>
      </w:r>
    </w:p>
    <w:p w14:paraId="6CE54FAF" w14:textId="77777777" w:rsidR="00571019" w:rsidRPr="005833BC" w:rsidRDefault="00571019" w:rsidP="00571019">
      <w:pPr>
        <w:widowControl w:val="0"/>
        <w:pBdr>
          <w:top w:val="nil"/>
          <w:left w:val="nil"/>
          <w:bottom w:val="nil"/>
          <w:right w:val="nil"/>
          <w:between w:val="nil"/>
        </w:pBdr>
        <w:spacing w:before="132" w:line="345" w:lineRule="auto"/>
        <w:ind w:right="-6" w:firstLine="720"/>
        <w:rPr>
          <w:rFonts w:eastAsia="Times New Roman"/>
          <w:bCs/>
          <w:color w:val="000000"/>
        </w:rPr>
      </w:pPr>
      <w:r w:rsidRPr="005833BC">
        <w:rPr>
          <w:rFonts w:eastAsia="Times New Roman"/>
          <w:bCs/>
          <w:color w:val="000000"/>
        </w:rPr>
        <w:t>Di lingkungan Gereja Bethel Indonesia (GBI), dalam konteks penginjilan pribadi—sebuah pendekatan penginjilan yang bersifat relasional, langsung, dan berbasis keseharian—diperlukan pemahaman dan keterlibatan yang lebih dari sekadar programisasi gerejawi. Selama ini, banyak studi tentang penginjilan lebih menekankan pada pendekatan massal, kampanye-kampanye besar, atau kegiatan penginjilan publik yang terstruktur dalam bentuk seminar, kebaktian kebangunan rohani (KKR), maupun pelayanan media. Meski bentuk-bentuk ini memiliki dampak tersendiri, namun sering kali aspek relasi pribadi yang menjadi inti dari pewartaan Injil justru kurang ditekankan. Padahal, di dalam Alkitab sendiri, Yesus dan para rasul mempraktikkan penginjilan pribadi yang sangat intens, membangun hubungan, menjawab kebutuhan orang secara langsung, dan memperkenalkan Kerajaan Allah melalui pendekatan yang bersifat personal dan kontekstual.</w:t>
      </w:r>
      <w:r>
        <w:rPr>
          <w:rStyle w:val="FootnoteReference"/>
          <w:rFonts w:eastAsia="Times New Roman"/>
          <w:bCs/>
          <w:color w:val="000000"/>
        </w:rPr>
        <w:footnoteReference w:id="31"/>
      </w:r>
    </w:p>
    <w:p w14:paraId="342EE0CA" w14:textId="77777777" w:rsidR="00571019" w:rsidRPr="005833BC" w:rsidRDefault="00571019" w:rsidP="00571019">
      <w:pPr>
        <w:widowControl w:val="0"/>
        <w:pBdr>
          <w:top w:val="nil"/>
          <w:left w:val="nil"/>
          <w:bottom w:val="nil"/>
          <w:right w:val="nil"/>
          <w:between w:val="nil"/>
        </w:pBdr>
        <w:spacing w:before="132" w:line="345" w:lineRule="auto"/>
        <w:ind w:right="-6" w:firstLine="720"/>
        <w:rPr>
          <w:rFonts w:eastAsia="Times New Roman"/>
          <w:bCs/>
          <w:color w:val="000000"/>
        </w:rPr>
      </w:pPr>
      <w:r w:rsidRPr="005833BC">
        <w:rPr>
          <w:rFonts w:eastAsia="Times New Roman"/>
          <w:bCs/>
          <w:color w:val="000000"/>
        </w:rPr>
        <w:t xml:space="preserve">Kebaruan yang ditawarkan oleh penelitian ini ialah melihat bagaimana pemimpin Kristen dalam konteks GBI diharapkan tidak hanya mengajar atau berkhotbah di mimbar, tetapi juga memberi teladan dalam praktik penginjilan sehari-hari. Penginjilan pribadi menuntut kedekatan, empati, dan kehadiran yang nyata di tengah jemaat maupun masyarakat luas. Ketika pemimpin bersedia turun dari mimbar menuju ladang misi dalam kehidupan </w:t>
      </w:r>
      <w:r w:rsidRPr="005833BC">
        <w:rPr>
          <w:rFonts w:eastAsia="Times New Roman"/>
          <w:bCs/>
          <w:color w:val="000000"/>
        </w:rPr>
        <w:lastRenderedPageBreak/>
        <w:t>sehari-hari, maka Injil diberitakan tidak hanya melalui kata-kata, tetapi juga melalui tindakan, perhatian, dan kesaksian hidup. Ini menciptakan pengaruh yang jauh lebih mendalam, karena kehadiran pemimpin menjadi refleksi langsung dari kasih Kristus yang hidup.</w:t>
      </w:r>
      <w:r>
        <w:rPr>
          <w:rFonts w:eastAsia="Times New Roman"/>
          <w:bCs/>
          <w:color w:val="000000"/>
        </w:rPr>
        <w:t xml:space="preserve"> Oleh karena itu, Gereja harus mengalami perkembangan yang lebih lagi.</w:t>
      </w:r>
      <w:r>
        <w:rPr>
          <w:rStyle w:val="FootnoteReference"/>
          <w:rFonts w:eastAsia="Times New Roman"/>
          <w:bCs/>
          <w:color w:val="000000"/>
        </w:rPr>
        <w:footnoteReference w:id="32"/>
      </w:r>
    </w:p>
    <w:p w14:paraId="057274BC" w14:textId="77777777" w:rsidR="00571019" w:rsidRPr="005833BC" w:rsidRDefault="00571019" w:rsidP="00571019">
      <w:pPr>
        <w:widowControl w:val="0"/>
        <w:pBdr>
          <w:top w:val="nil"/>
          <w:left w:val="nil"/>
          <w:bottom w:val="nil"/>
          <w:right w:val="nil"/>
          <w:between w:val="nil"/>
        </w:pBdr>
        <w:spacing w:before="132" w:line="345" w:lineRule="auto"/>
        <w:ind w:right="-6" w:firstLine="720"/>
        <w:rPr>
          <w:rFonts w:eastAsia="Times New Roman"/>
          <w:bCs/>
          <w:color w:val="000000"/>
        </w:rPr>
      </w:pPr>
      <w:r w:rsidRPr="005833BC">
        <w:rPr>
          <w:rFonts w:eastAsia="Times New Roman"/>
          <w:bCs/>
          <w:color w:val="000000"/>
        </w:rPr>
        <w:t xml:space="preserve">Dalam konteks GBI yang bercorak Pentakostal-Kharismatik, pemimpin gereja memiliki peran yang sangat sentral sebagai figur teladan dan penggerak jemaat. Karismatik kepemimpinan dalam GBI sering kali menjadi panutan utama dalam hal pengajaran, pelayanan doa, dan pengurapan. Namun, tantangan yang muncul adalah bagaimana mengintegrasikan karisma tersebut dengan gaya hidup penginjilan pribadi yang konsisten dan membumi. </w:t>
      </w:r>
      <w:r>
        <w:rPr>
          <w:rFonts w:eastAsia="Times New Roman"/>
          <w:bCs/>
          <w:color w:val="000000"/>
        </w:rPr>
        <w:t>Memang tak bisa ungkiri bahwa gereja ini terkenal dengan k</w:t>
      </w:r>
      <w:r w:rsidRPr="005833BC">
        <w:rPr>
          <w:rFonts w:eastAsia="Times New Roman"/>
          <w:bCs/>
          <w:color w:val="000000"/>
        </w:rPr>
        <w:t>arisma kepemimpinan tidak cukup hanya ditunjukkan di atas mimbar, melainkan harus diperluas menjadi gaya hidup penginjilan yang aktif—berbicara langsung kepada individu, menjawab keraguan spiritual, mendoakan kebutuhan pribadi, dan menyatakan kasih Allah secara nyata dalam kehidupan sehari-hari.</w:t>
      </w:r>
      <w:r>
        <w:rPr>
          <w:rStyle w:val="FootnoteReference"/>
          <w:rFonts w:eastAsia="Times New Roman"/>
          <w:bCs/>
          <w:color w:val="000000"/>
        </w:rPr>
        <w:footnoteReference w:id="33"/>
      </w:r>
      <w:r>
        <w:rPr>
          <w:rFonts w:eastAsia="Times New Roman"/>
          <w:bCs/>
          <w:color w:val="000000"/>
        </w:rPr>
        <w:t xml:space="preserve"> </w:t>
      </w:r>
      <w:r w:rsidRPr="005833BC">
        <w:rPr>
          <w:rFonts w:eastAsia="Times New Roman"/>
          <w:bCs/>
          <w:color w:val="000000"/>
        </w:rPr>
        <w:t>Lebih lanjut, pendekatan penginjilan pribadi ini juga men</w:t>
      </w:r>
      <w:r>
        <w:rPr>
          <w:rFonts w:eastAsia="Times New Roman"/>
          <w:bCs/>
          <w:color w:val="000000"/>
        </w:rPr>
        <w:t>s</w:t>
      </w:r>
      <w:r w:rsidRPr="005833BC">
        <w:rPr>
          <w:rFonts w:eastAsia="Times New Roman"/>
          <w:bCs/>
          <w:color w:val="000000"/>
        </w:rPr>
        <w:t xml:space="preserve">jadi strategi yang efektif dalam menjangkau generasi masa kini yang cenderung skeptis terhadap bentuk </w:t>
      </w:r>
      <w:r>
        <w:rPr>
          <w:rFonts w:eastAsia="Times New Roman"/>
          <w:bCs/>
          <w:color w:val="000000"/>
        </w:rPr>
        <w:t>yang terlalu kaku.</w:t>
      </w:r>
      <w:r>
        <w:rPr>
          <w:rStyle w:val="FootnoteReference"/>
          <w:rFonts w:eastAsia="Times New Roman"/>
          <w:bCs/>
          <w:color w:val="000000"/>
        </w:rPr>
        <w:footnoteReference w:id="34"/>
      </w:r>
      <w:r w:rsidRPr="005833BC">
        <w:rPr>
          <w:rFonts w:eastAsia="Times New Roman"/>
          <w:bCs/>
          <w:color w:val="000000"/>
        </w:rPr>
        <w:t xml:space="preserve"> Banyak orang muda atau masyarakat urban yang tidak lagi tertarik dengan program besar gereja, tetapi mereka akan merespon</w:t>
      </w:r>
      <w:r>
        <w:rPr>
          <w:rFonts w:eastAsia="Times New Roman"/>
          <w:bCs/>
          <w:color w:val="000000"/>
        </w:rPr>
        <w:t>s</w:t>
      </w:r>
      <w:r w:rsidRPr="005833BC">
        <w:rPr>
          <w:rFonts w:eastAsia="Times New Roman"/>
          <w:bCs/>
          <w:color w:val="000000"/>
        </w:rPr>
        <w:t xml:space="preserve"> positif terhadap pendekatan yang otentik, ramah, dan membangun relasi. Di sinilah pentingnya keterlibatan langsung pemimpin Kristen sebagai pelaku utama penginjilan pribadi yang relevan dengan konteks zaman.</w:t>
      </w:r>
      <w:r>
        <w:rPr>
          <w:rStyle w:val="FootnoteReference"/>
          <w:rFonts w:eastAsia="Times New Roman"/>
          <w:bCs/>
          <w:color w:val="000000"/>
        </w:rPr>
        <w:footnoteReference w:id="35"/>
      </w:r>
    </w:p>
    <w:p w14:paraId="12F5117D" w14:textId="77777777" w:rsidR="00571019" w:rsidRPr="005833BC" w:rsidRDefault="00571019" w:rsidP="00571019">
      <w:pPr>
        <w:widowControl w:val="0"/>
        <w:pBdr>
          <w:top w:val="nil"/>
          <w:left w:val="nil"/>
          <w:bottom w:val="nil"/>
          <w:right w:val="nil"/>
          <w:between w:val="nil"/>
        </w:pBdr>
        <w:spacing w:before="132" w:line="345" w:lineRule="auto"/>
        <w:ind w:right="-6" w:firstLine="720"/>
        <w:rPr>
          <w:rFonts w:eastAsia="Times New Roman"/>
          <w:bCs/>
          <w:color w:val="000000"/>
        </w:rPr>
      </w:pPr>
      <w:r w:rsidRPr="005833BC">
        <w:rPr>
          <w:rFonts w:eastAsia="Times New Roman"/>
          <w:bCs/>
          <w:color w:val="000000"/>
        </w:rPr>
        <w:t>Penelitian ini juga membuka ruang evaluatif terhadap paradigma kepemimpinan yang terlalu terpusat pada kegiatan liturgis dan struktural, tanpa memperhatikan panggilan misiologis yang melekat pada jabatan rohani. Dengan kata lain, penelitian ini ingin mendorong terjadinya reorientasi peran pemimpin Kristen, dari figur pengajar di atas panggung menjadi agen transformasi Injil yang hadir dan hidup di tengah-tengah jemaat dan masyarakat. Pemimpin yang menghidupi penginjilan pribadi akan mampu mendorong pertumbuhan rohani yang lebih otentik dan memperluas dampak gereja secara horizontal di luar tembok gerejawi.</w:t>
      </w:r>
      <w:r>
        <w:rPr>
          <w:rFonts w:eastAsia="Times New Roman"/>
          <w:bCs/>
          <w:color w:val="000000"/>
        </w:rPr>
        <w:t xml:space="preserve"> </w:t>
      </w:r>
      <w:r w:rsidRPr="005833BC">
        <w:rPr>
          <w:rFonts w:eastAsia="Times New Roman"/>
          <w:bCs/>
          <w:color w:val="000000"/>
        </w:rPr>
        <w:t xml:space="preserve">pendekatan ini memperkuat pemahaman bahwa penginjilan bukan hanya tugas tim khusus atau bagian dari divisi tertentu, tetapi adalah panggilan semua orang </w:t>
      </w:r>
      <w:r w:rsidRPr="005833BC">
        <w:rPr>
          <w:rFonts w:eastAsia="Times New Roman"/>
          <w:bCs/>
          <w:color w:val="000000"/>
        </w:rPr>
        <w:lastRenderedPageBreak/>
        <w:t>percaya, terutama pemimpin yang telah diberi tanggung jawab untuk menggembalakan, mengajar, dan mengutus. Maka dari itu, kontribusi utama dari penelitian ini terletak pada penguatan model kepemimpinan yang misioner dan relasional—yang mampu menjembatani mimbar dan misi secara menyatu dalam kehidupan sehari-hari.</w:t>
      </w:r>
    </w:p>
    <w:p w14:paraId="5EAC9CEF" w14:textId="77777777" w:rsidR="00571019" w:rsidRPr="009E0076" w:rsidRDefault="00571019" w:rsidP="00571019">
      <w:pPr>
        <w:widowControl w:val="0"/>
        <w:pBdr>
          <w:top w:val="nil"/>
          <w:left w:val="nil"/>
          <w:bottom w:val="nil"/>
          <w:right w:val="nil"/>
          <w:between w:val="nil"/>
        </w:pBdr>
        <w:spacing w:before="132" w:line="345" w:lineRule="auto"/>
        <w:ind w:right="-6"/>
        <w:rPr>
          <w:rFonts w:eastAsia="Times New Roman"/>
          <w:bCs/>
          <w:color w:val="000000"/>
        </w:rPr>
      </w:pPr>
    </w:p>
    <w:p w14:paraId="1F0D6354" w14:textId="77777777" w:rsidR="00571019" w:rsidRPr="009E0076" w:rsidRDefault="00571019" w:rsidP="00571019">
      <w:pPr>
        <w:widowControl w:val="0"/>
        <w:pBdr>
          <w:top w:val="nil"/>
          <w:left w:val="nil"/>
          <w:bottom w:val="nil"/>
          <w:right w:val="nil"/>
          <w:between w:val="nil"/>
        </w:pBdr>
        <w:spacing w:before="132" w:line="345" w:lineRule="auto"/>
        <w:ind w:right="-6"/>
        <w:rPr>
          <w:rFonts w:eastAsia="Times New Roman"/>
          <w:b/>
          <w:color w:val="000000"/>
        </w:rPr>
      </w:pPr>
      <w:r w:rsidRPr="009E0076">
        <w:rPr>
          <w:rFonts w:eastAsia="Times New Roman"/>
          <w:b/>
          <w:color w:val="000000"/>
        </w:rPr>
        <w:t xml:space="preserve">KESIMPULAN </w:t>
      </w:r>
    </w:p>
    <w:p w14:paraId="5FA85392" w14:textId="77777777" w:rsidR="00571019" w:rsidRPr="009E0076" w:rsidRDefault="00571019" w:rsidP="00571019">
      <w:pPr>
        <w:widowControl w:val="0"/>
        <w:pBdr>
          <w:top w:val="nil"/>
          <w:left w:val="nil"/>
          <w:bottom w:val="nil"/>
          <w:right w:val="nil"/>
          <w:between w:val="nil"/>
        </w:pBdr>
        <w:spacing w:before="135" w:line="344" w:lineRule="auto"/>
        <w:ind w:left="27" w:right="-6" w:firstLine="728"/>
        <w:rPr>
          <w:rFonts w:eastAsia="Times New Roman"/>
          <w:color w:val="000000"/>
        </w:rPr>
      </w:pPr>
      <w:r w:rsidRPr="009E0076">
        <w:rPr>
          <w:rFonts w:eastAsia="Times New Roman"/>
          <w:color w:val="000000"/>
        </w:rPr>
        <w:t>Kepemimpinan Kristen memainkan peran krusial dalam mendorong partisipasi jemaat GBI dalam penginjilan pribadi. Faktor penghambat seperti kurangnya pelatihan dan ketakutan akan penolakan perlu diatasi melalui pendekatan yang holistik, sementara faktor pendukung seperti dukungan komunitas dan teladan pemimpin harus diperkuat. Dengan mengoptimalkan strategi kepemimpinan dan penginjilan pribadi, GBI dapat lebih efektif dalam menuntaskan Amanat Agung dan menjadikan semua bangsa murid Kristus. Kepemimpinan Kristen dan penginjilan pribadi adalah dua elemen kunci dalam menuntaskan Amanat Agung di lingkungan GBI. Dengan memperkuat kepemimpinan transformasional, mengatasi faktor penghambat, dan mengoptimalkan strategi penginjilan, GBI dapat menjadi gereja yang lebih efektif dalam menjalankan misi penginjilan dan pemuridan. Hal ini tidak hanya berdampak pada pertumbuhan gereja secara kuantitatif, tetapi juga pada kedewasaan rohani jemaat dan perluasan Kerajaan Allah di Indonesia.</w:t>
      </w:r>
    </w:p>
    <w:p w14:paraId="579B01DF" w14:textId="77777777" w:rsidR="00571019" w:rsidRDefault="00571019" w:rsidP="00571019">
      <w:pPr>
        <w:widowControl w:val="0"/>
        <w:pBdr>
          <w:top w:val="nil"/>
          <w:left w:val="nil"/>
          <w:bottom w:val="nil"/>
          <w:right w:val="nil"/>
          <w:between w:val="nil"/>
        </w:pBdr>
        <w:spacing w:before="390"/>
        <w:ind w:left="49"/>
        <w:rPr>
          <w:rFonts w:eastAsia="Times New Roman"/>
          <w:b/>
          <w:color w:val="000000"/>
        </w:rPr>
      </w:pPr>
      <w:r w:rsidRPr="009E0076">
        <w:rPr>
          <w:rFonts w:eastAsia="Times New Roman"/>
          <w:b/>
          <w:color w:val="000000"/>
        </w:rPr>
        <w:t xml:space="preserve">REFERENSI </w:t>
      </w:r>
    </w:p>
    <w:p w14:paraId="70A3AF2F" w14:textId="77777777" w:rsidR="00571019" w:rsidRPr="00651494" w:rsidRDefault="00571019" w:rsidP="00571019">
      <w:pPr>
        <w:pStyle w:val="BadanTeks"/>
        <w:rPr>
          <w:noProof/>
        </w:rPr>
      </w:pPr>
      <w:r>
        <w:rPr>
          <w:rFonts w:eastAsia="Times New Roman"/>
          <w:b/>
          <w:color w:val="000000"/>
        </w:rPr>
        <w:fldChar w:fldCharType="begin" w:fldLock="1"/>
      </w:r>
      <w:r>
        <w:rPr>
          <w:rFonts w:eastAsia="Times New Roman"/>
          <w:b/>
          <w:color w:val="000000"/>
        </w:rPr>
        <w:instrText xml:space="preserve">ADDIN Mendeley Bibliography CSL_BIBLIOGRAPHY </w:instrText>
      </w:r>
      <w:r>
        <w:rPr>
          <w:rFonts w:eastAsia="Times New Roman"/>
          <w:b/>
          <w:color w:val="000000"/>
        </w:rPr>
        <w:fldChar w:fldCharType="separate"/>
      </w:r>
      <w:r w:rsidRPr="00651494">
        <w:rPr>
          <w:noProof/>
        </w:rPr>
        <w:t xml:space="preserve">Agapa, Nimnius, Dewi Jani Affandi, and Wiryohadi. “PENGARUH SERVANT LEADERSHIP TERHADAP BUDAYA ORGANISASI DALAM KONTEKS GEREJA LOKAL.” </w:t>
      </w:r>
      <w:r w:rsidRPr="00651494">
        <w:rPr>
          <w:i/>
          <w:iCs/>
          <w:noProof/>
        </w:rPr>
        <w:t>Matheo : Jurnal Teologi/Kependetaan</w:t>
      </w:r>
      <w:r w:rsidRPr="00651494">
        <w:rPr>
          <w:noProof/>
        </w:rPr>
        <w:t xml:space="preserve"> 13, no. 2 (2023).</w:t>
      </w:r>
    </w:p>
    <w:p w14:paraId="5284A2D9" w14:textId="77777777" w:rsidR="00571019" w:rsidRPr="00651494" w:rsidRDefault="00571019" w:rsidP="00571019">
      <w:pPr>
        <w:pStyle w:val="BadanTeks"/>
        <w:rPr>
          <w:noProof/>
        </w:rPr>
      </w:pPr>
      <w:r w:rsidRPr="00651494">
        <w:rPr>
          <w:noProof/>
        </w:rPr>
        <w:t xml:space="preserve">Ferm, Robert Oscar. </w:t>
      </w:r>
      <w:r w:rsidRPr="00651494">
        <w:rPr>
          <w:i/>
          <w:iCs/>
          <w:noProof/>
        </w:rPr>
        <w:t>The Power of Cooperative Evangelism</w:t>
      </w:r>
      <w:r w:rsidRPr="00651494">
        <w:rPr>
          <w:noProof/>
        </w:rPr>
        <w:t>. Wheaton, Illinois: EMIS: Evangelism and Missions Information Seervice, 2002.</w:t>
      </w:r>
    </w:p>
    <w:p w14:paraId="45683393" w14:textId="77777777" w:rsidR="00571019" w:rsidRPr="00651494" w:rsidRDefault="00571019" w:rsidP="00571019">
      <w:pPr>
        <w:pStyle w:val="BadanTeks"/>
        <w:rPr>
          <w:noProof/>
        </w:rPr>
      </w:pPr>
      <w:r w:rsidRPr="00651494">
        <w:rPr>
          <w:noProof/>
        </w:rPr>
        <w:t xml:space="preserve">Gea, Leniwan Darmawati, Ruslin Ruslin, and Romelus Blegur. “Urgensi Tugas Gembala Dalam Pemuridan Bagi Pertumbuhan Jemaat: Suatu Konfirmasi Atas Urgensi Pendidikan Dalam Gereja.” </w:t>
      </w:r>
      <w:r w:rsidRPr="00651494">
        <w:rPr>
          <w:i/>
          <w:iCs/>
          <w:noProof/>
        </w:rPr>
        <w:t>Sola Gratia: Jurnal Teologi Biblika dan Praktika</w:t>
      </w:r>
      <w:r w:rsidRPr="00651494">
        <w:rPr>
          <w:noProof/>
        </w:rPr>
        <w:t xml:space="preserve"> 4, no. 1 (2023): 13–28.</w:t>
      </w:r>
    </w:p>
    <w:p w14:paraId="498F78F3" w14:textId="77777777" w:rsidR="00571019" w:rsidRPr="00651494" w:rsidRDefault="00571019" w:rsidP="00571019">
      <w:pPr>
        <w:pStyle w:val="BadanTeks"/>
        <w:rPr>
          <w:noProof/>
        </w:rPr>
      </w:pPr>
      <w:r w:rsidRPr="00651494">
        <w:rPr>
          <w:noProof/>
        </w:rPr>
        <w:t xml:space="preserve">Giawa, Nasokhili. “Serving Others: Keteladanan Pelayanan Yesus Kristus Berdasarkan Yohanes 13.” </w:t>
      </w:r>
      <w:r w:rsidRPr="00651494">
        <w:rPr>
          <w:i/>
          <w:iCs/>
          <w:noProof/>
        </w:rPr>
        <w:t>Integritas: Jurnal Teologi</w:t>
      </w:r>
      <w:r w:rsidRPr="00651494">
        <w:rPr>
          <w:noProof/>
        </w:rPr>
        <w:t xml:space="preserve"> 1, no. 1 (2019): 54–65.</w:t>
      </w:r>
    </w:p>
    <w:p w14:paraId="201FE75C" w14:textId="77777777" w:rsidR="00571019" w:rsidRPr="00651494" w:rsidRDefault="00571019" w:rsidP="00571019">
      <w:pPr>
        <w:pStyle w:val="BadanTeks"/>
        <w:rPr>
          <w:noProof/>
        </w:rPr>
      </w:pPr>
      <w:r w:rsidRPr="00651494">
        <w:rPr>
          <w:noProof/>
        </w:rPr>
        <w:t xml:space="preserve">Hannas, Hannas, and Rinawaty Rinawaty. “Menerapkan Model Penginjilan Pada Masa Kini.” </w:t>
      </w:r>
      <w:r w:rsidRPr="00651494">
        <w:rPr>
          <w:i/>
          <w:iCs/>
          <w:noProof/>
        </w:rPr>
        <w:t>Kurios</w:t>
      </w:r>
      <w:r w:rsidRPr="00651494">
        <w:rPr>
          <w:noProof/>
        </w:rPr>
        <w:t xml:space="preserve"> 5, no. 2 (October 31, 2019): 175. https://www.sttpb.ac.id/e-journal/index.php/kurios/article/view/118.</w:t>
      </w:r>
    </w:p>
    <w:p w14:paraId="02FB692D" w14:textId="77777777" w:rsidR="00571019" w:rsidRPr="00651494" w:rsidRDefault="00571019" w:rsidP="00571019">
      <w:pPr>
        <w:pStyle w:val="BadanTeks"/>
        <w:rPr>
          <w:noProof/>
        </w:rPr>
      </w:pPr>
      <w:r w:rsidRPr="00651494">
        <w:rPr>
          <w:noProof/>
        </w:rPr>
        <w:lastRenderedPageBreak/>
        <w:t xml:space="preserve">Hasibuan, Serepina. “Pemuridan Sebagai Implementasi Amanat Agung Yesus Kristus.” </w:t>
      </w:r>
      <w:r w:rsidRPr="00651494">
        <w:rPr>
          <w:i/>
          <w:iCs/>
          <w:noProof/>
        </w:rPr>
        <w:t>BONAFIDE: Jurnal Teologi dan Pendidikan Kristen</w:t>
      </w:r>
      <w:r w:rsidRPr="00651494">
        <w:rPr>
          <w:noProof/>
        </w:rPr>
        <w:t xml:space="preserve"> 2, no. 2 (2021): 156–175.</w:t>
      </w:r>
    </w:p>
    <w:p w14:paraId="01FE9208" w14:textId="77777777" w:rsidR="00571019" w:rsidRPr="00651494" w:rsidRDefault="00571019" w:rsidP="00571019">
      <w:pPr>
        <w:pStyle w:val="BadanTeks"/>
        <w:rPr>
          <w:noProof/>
        </w:rPr>
      </w:pPr>
      <w:r w:rsidRPr="00651494">
        <w:rPr>
          <w:noProof/>
        </w:rPr>
        <w:t xml:space="preserve">Hondro, Menas Misahati, and Etni Grace Andi Yusuf. “Penyampaian Khotbah Melalui Media Live Streaming Sebagai Upaya Membangun Spiritualitas Di Era Digital.” </w:t>
      </w:r>
      <w:r w:rsidRPr="00651494">
        <w:rPr>
          <w:i/>
          <w:iCs/>
          <w:noProof/>
        </w:rPr>
        <w:t>Philoxenia : Jurnal Teologi dan Pendidikan Kristiani</w:t>
      </w:r>
      <w:r w:rsidRPr="00651494">
        <w:rPr>
          <w:noProof/>
        </w:rPr>
        <w:t xml:space="preserve"> 3, no. 1 (2024): 54–65.</w:t>
      </w:r>
    </w:p>
    <w:p w14:paraId="1E34F69B" w14:textId="77777777" w:rsidR="00571019" w:rsidRPr="00651494" w:rsidRDefault="00571019" w:rsidP="00571019">
      <w:pPr>
        <w:pStyle w:val="BadanTeks"/>
        <w:rPr>
          <w:noProof/>
        </w:rPr>
      </w:pPr>
      <w:r w:rsidRPr="00651494">
        <w:rPr>
          <w:noProof/>
        </w:rPr>
        <w:t xml:space="preserve">Innawati, Innawati. “Peranan Kepemimpinan Transformasi Gembala Sidang Bagi Pertumbuhan Gereja Masa Kini.” </w:t>
      </w:r>
      <w:r w:rsidRPr="00651494">
        <w:rPr>
          <w:i/>
          <w:iCs/>
          <w:noProof/>
        </w:rPr>
        <w:t>Missio Ecclesiae</w:t>
      </w:r>
      <w:r w:rsidRPr="00651494">
        <w:rPr>
          <w:noProof/>
        </w:rPr>
        <w:t xml:space="preserve"> 5, no. 1 (2016): 74–89.</w:t>
      </w:r>
    </w:p>
    <w:p w14:paraId="70E55D89" w14:textId="77777777" w:rsidR="00571019" w:rsidRPr="00651494" w:rsidRDefault="00571019" w:rsidP="00571019">
      <w:pPr>
        <w:pStyle w:val="BadanTeks"/>
        <w:rPr>
          <w:noProof/>
        </w:rPr>
      </w:pPr>
      <w:r w:rsidRPr="00651494">
        <w:rPr>
          <w:noProof/>
        </w:rPr>
        <w:t xml:space="preserve">John C. Maxwell. </w:t>
      </w:r>
      <w:r w:rsidRPr="00651494">
        <w:rPr>
          <w:i/>
          <w:iCs/>
          <w:noProof/>
        </w:rPr>
        <w:t>Mengembangkan Kepemimpinan Di Dalam Diri Anda</w:t>
      </w:r>
      <w:r w:rsidRPr="00651494">
        <w:rPr>
          <w:noProof/>
        </w:rPr>
        <w:t>. Jakarta: Interaksara, 2004.</w:t>
      </w:r>
    </w:p>
    <w:p w14:paraId="2A424309" w14:textId="77777777" w:rsidR="00571019" w:rsidRPr="00651494" w:rsidRDefault="00571019" w:rsidP="00571019">
      <w:pPr>
        <w:pStyle w:val="BadanTeks"/>
        <w:rPr>
          <w:noProof/>
        </w:rPr>
      </w:pPr>
      <w:r w:rsidRPr="00651494">
        <w:rPr>
          <w:noProof/>
        </w:rPr>
        <w:t xml:space="preserve">Ladkin, Donna. </w:t>
      </w:r>
      <w:r w:rsidRPr="00651494">
        <w:rPr>
          <w:i/>
          <w:iCs/>
          <w:noProof/>
        </w:rPr>
        <w:t>Rethinking Leadership: A New Look at Old Leadership Questions.</w:t>
      </w:r>
      <w:r w:rsidRPr="00651494">
        <w:rPr>
          <w:noProof/>
        </w:rPr>
        <w:t xml:space="preserve"> United Kingdom: Edward Elgar, 2010.</w:t>
      </w:r>
    </w:p>
    <w:p w14:paraId="4B128A42" w14:textId="77777777" w:rsidR="00571019" w:rsidRPr="00651494" w:rsidRDefault="00571019" w:rsidP="00571019">
      <w:pPr>
        <w:pStyle w:val="BadanTeks"/>
        <w:rPr>
          <w:noProof/>
        </w:rPr>
      </w:pPr>
      <w:r w:rsidRPr="00651494">
        <w:rPr>
          <w:noProof/>
        </w:rPr>
        <w:t xml:space="preserve">Manurung, Kosma. “Efektivitas Misi Penginjilan Dalam Meningkatkan Pertumbuhan Gereja.” </w:t>
      </w:r>
      <w:r w:rsidRPr="00651494">
        <w:rPr>
          <w:i/>
          <w:iCs/>
          <w:noProof/>
        </w:rPr>
        <w:t>DUNAMIS: Jurnal Teologi dan Pendidikan Kristiani</w:t>
      </w:r>
      <w:r w:rsidRPr="00651494">
        <w:rPr>
          <w:noProof/>
        </w:rPr>
        <w:t xml:space="preserve"> 4, no. 2 (2020): 225–233.</w:t>
      </w:r>
    </w:p>
    <w:p w14:paraId="214EE596" w14:textId="77777777" w:rsidR="00571019" w:rsidRPr="00651494" w:rsidRDefault="00571019" w:rsidP="00571019">
      <w:pPr>
        <w:pStyle w:val="BadanTeks"/>
        <w:rPr>
          <w:noProof/>
        </w:rPr>
      </w:pPr>
      <w:r w:rsidRPr="00651494">
        <w:rPr>
          <w:noProof/>
        </w:rPr>
        <w:t xml:space="preserve">Maxwell, John C. “Leadership 101.” In </w:t>
      </w:r>
      <w:r w:rsidRPr="00651494">
        <w:rPr>
          <w:i/>
          <w:iCs/>
          <w:noProof/>
        </w:rPr>
        <w:t>Leadership 101</w:t>
      </w:r>
      <w:r w:rsidRPr="00651494">
        <w:rPr>
          <w:noProof/>
        </w:rPr>
        <w:t>, 14. United States: Thomas Nelson Incorporated, 1994.</w:t>
      </w:r>
    </w:p>
    <w:p w14:paraId="6ACA7CA3" w14:textId="77777777" w:rsidR="00571019" w:rsidRPr="00651494" w:rsidRDefault="00571019" w:rsidP="00571019">
      <w:pPr>
        <w:pStyle w:val="BadanTeks"/>
        <w:rPr>
          <w:noProof/>
        </w:rPr>
      </w:pPr>
      <w:r w:rsidRPr="00651494">
        <w:rPr>
          <w:noProof/>
        </w:rPr>
        <w:t xml:space="preserve">Nainggolan, Jhon Piter, and Yunardi Kristian Zega. “Konsep Kelompok Sel Sebagai Revitalisasi Pendidikan Agama Kristen Dalam Gereja.” </w:t>
      </w:r>
      <w:r w:rsidRPr="00651494">
        <w:rPr>
          <w:i/>
          <w:iCs/>
          <w:noProof/>
        </w:rPr>
        <w:t>TELEIOS: Jurnal Teologi dan Pendidikan Agama Kristen</w:t>
      </w:r>
      <w:r w:rsidRPr="00651494">
        <w:rPr>
          <w:noProof/>
        </w:rPr>
        <w:t xml:space="preserve"> 1, no. 1 (2021): 15–29.</w:t>
      </w:r>
    </w:p>
    <w:p w14:paraId="751C6E8D" w14:textId="77777777" w:rsidR="00571019" w:rsidRPr="00651494" w:rsidRDefault="00571019" w:rsidP="00571019">
      <w:pPr>
        <w:pStyle w:val="BadanTeks"/>
        <w:rPr>
          <w:noProof/>
        </w:rPr>
      </w:pPr>
      <w:r w:rsidRPr="00651494">
        <w:rPr>
          <w:noProof/>
        </w:rPr>
        <w:t xml:space="preserve">Owen, Jo. </w:t>
      </w:r>
      <w:r w:rsidRPr="00651494">
        <w:rPr>
          <w:i/>
          <w:iCs/>
          <w:noProof/>
        </w:rPr>
        <w:t>On Leadership: Tidak Harus Menjadi Bos Untuk Memimpin</w:t>
      </w:r>
      <w:r w:rsidRPr="00651494">
        <w:rPr>
          <w:noProof/>
        </w:rPr>
        <w:t>. Jakarta: Bhuana Ilmu Populer, 2022.</w:t>
      </w:r>
    </w:p>
    <w:p w14:paraId="5ECA0272" w14:textId="77777777" w:rsidR="00571019" w:rsidRPr="00651494" w:rsidRDefault="00571019" w:rsidP="00571019">
      <w:pPr>
        <w:pStyle w:val="BadanTeks"/>
        <w:rPr>
          <w:noProof/>
        </w:rPr>
      </w:pPr>
      <w:r w:rsidRPr="00651494">
        <w:rPr>
          <w:noProof/>
        </w:rPr>
        <w:t xml:space="preserve">Peter, Wagner. C. </w:t>
      </w:r>
      <w:r w:rsidRPr="00651494">
        <w:rPr>
          <w:i/>
          <w:iCs/>
          <w:noProof/>
        </w:rPr>
        <w:t>Strategi Perkembangan Gereja</w:t>
      </w:r>
      <w:r w:rsidRPr="00651494">
        <w:rPr>
          <w:noProof/>
        </w:rPr>
        <w:t>. 4th ed. Malang: Gandum Mas, 2003.</w:t>
      </w:r>
    </w:p>
    <w:p w14:paraId="06CCA68F" w14:textId="77777777" w:rsidR="00571019" w:rsidRPr="00651494" w:rsidRDefault="00571019" w:rsidP="00571019">
      <w:pPr>
        <w:pStyle w:val="BadanTeks"/>
        <w:rPr>
          <w:noProof/>
        </w:rPr>
      </w:pPr>
      <w:r w:rsidRPr="00651494">
        <w:rPr>
          <w:noProof/>
        </w:rPr>
        <w:t xml:space="preserve">Ratupaira, Arnolis, and Ayub Sugiharto. “Manajemen Gereja Dalam Konsep Governmentality Dan Aplikasinya Dalam Pelayanan Gereja Lokal.” </w:t>
      </w:r>
      <w:r w:rsidRPr="00651494">
        <w:rPr>
          <w:i/>
          <w:iCs/>
          <w:noProof/>
        </w:rPr>
        <w:t>Teokristi: Jurnal Teologi Kontekstual dan Pelayanan Kristiani</w:t>
      </w:r>
      <w:r w:rsidRPr="00651494">
        <w:rPr>
          <w:noProof/>
        </w:rPr>
        <w:t xml:space="preserve"> 4, no. 1 (May 30, 2024): 65–81. https://e-journal.sttberitahidup.ac.id/index.php/jtk/article/view/868.</w:t>
      </w:r>
    </w:p>
    <w:p w14:paraId="741E78F0" w14:textId="77777777" w:rsidR="00571019" w:rsidRPr="00651494" w:rsidRDefault="00571019" w:rsidP="00571019">
      <w:pPr>
        <w:pStyle w:val="BadanTeks"/>
        <w:rPr>
          <w:noProof/>
        </w:rPr>
      </w:pPr>
      <w:r w:rsidRPr="00651494">
        <w:rPr>
          <w:noProof/>
        </w:rPr>
        <w:t xml:space="preserve">Roberto, John. </w:t>
      </w:r>
      <w:r w:rsidRPr="00651494">
        <w:rPr>
          <w:i/>
          <w:iCs/>
          <w:noProof/>
        </w:rPr>
        <w:t>The Digital Transformation of the Church Digital Ministry and Leadership Today’s Church</w:t>
      </w:r>
      <w:r w:rsidRPr="00651494">
        <w:rPr>
          <w:noProof/>
        </w:rPr>
        <w:t>. Minnesota, USA: Liturgical Press, 2022.</w:t>
      </w:r>
    </w:p>
    <w:p w14:paraId="501289D8" w14:textId="77777777" w:rsidR="00571019" w:rsidRPr="00651494" w:rsidRDefault="00571019" w:rsidP="00571019">
      <w:pPr>
        <w:pStyle w:val="BadanTeks"/>
        <w:rPr>
          <w:noProof/>
        </w:rPr>
      </w:pPr>
      <w:r w:rsidRPr="00651494">
        <w:rPr>
          <w:noProof/>
        </w:rPr>
        <w:t xml:space="preserve">Sanders, J. Oswald. </w:t>
      </w:r>
      <w:r w:rsidRPr="00651494">
        <w:rPr>
          <w:i/>
          <w:iCs/>
          <w:noProof/>
        </w:rPr>
        <w:t>Spiritual Leadership</w:t>
      </w:r>
      <w:r w:rsidRPr="00651494">
        <w:rPr>
          <w:noProof/>
        </w:rPr>
        <w:t>. Chicago: Moody Press, 1989.</w:t>
      </w:r>
    </w:p>
    <w:p w14:paraId="723F0AA4" w14:textId="77777777" w:rsidR="00571019" w:rsidRPr="00651494" w:rsidRDefault="00571019" w:rsidP="00571019">
      <w:pPr>
        <w:pStyle w:val="BadanTeks"/>
        <w:rPr>
          <w:noProof/>
        </w:rPr>
      </w:pPr>
      <w:r w:rsidRPr="00651494">
        <w:rPr>
          <w:noProof/>
        </w:rPr>
        <w:t xml:space="preserve">Simanungkalit, Aprianus. “Kreatifitas Gembala Sebagai Strategi Meningkatkan Pertumbuhan Iman Jemaat Tuhan.” </w:t>
      </w:r>
      <w:r w:rsidRPr="00651494">
        <w:rPr>
          <w:i/>
          <w:iCs/>
          <w:noProof/>
        </w:rPr>
        <w:t>PNEUMATIKOS: Jurnal Teologi Kependetaan</w:t>
      </w:r>
      <w:r w:rsidRPr="00651494">
        <w:rPr>
          <w:noProof/>
        </w:rPr>
        <w:t xml:space="preserve"> 15, no. 1 (2024): 13–29.</w:t>
      </w:r>
    </w:p>
    <w:p w14:paraId="77883A59" w14:textId="77777777" w:rsidR="00571019" w:rsidRPr="00651494" w:rsidRDefault="00571019" w:rsidP="00571019">
      <w:pPr>
        <w:pStyle w:val="BadanTeks"/>
        <w:rPr>
          <w:noProof/>
        </w:rPr>
      </w:pPr>
      <w:r w:rsidRPr="00651494">
        <w:rPr>
          <w:noProof/>
        </w:rPr>
        <w:lastRenderedPageBreak/>
        <w:t xml:space="preserve">Sinaga, Janes, Rudolf Weindra Sagala, Rolyana Ferinia Sibuea, and Stimson Hutagalung. “Pemahaman Konsep Keterlibatan Anggota Jemaat Dalam Pelayanan Dan Penginjilan Terhadap Pertumbuhan Gereja Berdasarkan Ayat Kisah Para Rasul 2:46-47.” </w:t>
      </w:r>
      <w:r w:rsidRPr="00651494">
        <w:rPr>
          <w:i/>
          <w:iCs/>
          <w:noProof/>
        </w:rPr>
        <w:t>Jurnal Teologi Kontekstual Indonesia</w:t>
      </w:r>
      <w:r w:rsidRPr="00651494">
        <w:rPr>
          <w:noProof/>
        </w:rPr>
        <w:t xml:space="preserve"> 3, no. 1 (2022): 11.</w:t>
      </w:r>
    </w:p>
    <w:p w14:paraId="40336371" w14:textId="77777777" w:rsidR="00571019" w:rsidRPr="00651494" w:rsidRDefault="00571019" w:rsidP="00571019">
      <w:pPr>
        <w:pStyle w:val="BadanTeks"/>
        <w:rPr>
          <w:noProof/>
        </w:rPr>
      </w:pPr>
      <w:r w:rsidRPr="00651494">
        <w:rPr>
          <w:noProof/>
        </w:rPr>
        <w:t xml:space="preserve">Sugiharto, Ayub, and Putut Agung Kurnianto. “Model Pendekatan Misi Perkotaan Melalui Kelompok Penemuan Alkitab.” </w:t>
      </w:r>
      <w:r w:rsidRPr="00651494">
        <w:rPr>
          <w:i/>
          <w:iCs/>
          <w:noProof/>
        </w:rPr>
        <w:t>Jurnal Teologi Berita Hidup</w:t>
      </w:r>
      <w:r w:rsidRPr="00651494">
        <w:rPr>
          <w:noProof/>
        </w:rPr>
        <w:t xml:space="preserve"> 7, no. 2 (2025): 289–309.</w:t>
      </w:r>
    </w:p>
    <w:p w14:paraId="0E7AAA50" w14:textId="77777777" w:rsidR="00571019" w:rsidRPr="00651494" w:rsidRDefault="00571019" w:rsidP="00571019">
      <w:pPr>
        <w:pStyle w:val="BadanTeks"/>
        <w:rPr>
          <w:noProof/>
        </w:rPr>
      </w:pPr>
      <w:r w:rsidRPr="00651494">
        <w:rPr>
          <w:noProof/>
        </w:rPr>
        <w:t xml:space="preserve">Sugiharto, Ayub, and Yulianus Pekei. “Peran Roh Kudus Dalam Penginjilan Kontekstual.” </w:t>
      </w:r>
      <w:r w:rsidRPr="00651494">
        <w:rPr>
          <w:i/>
          <w:iCs/>
          <w:noProof/>
        </w:rPr>
        <w:t>Teokristi: Jurnal Teologi Kontekstual dan Pelayanan Kristiani</w:t>
      </w:r>
      <w:r w:rsidRPr="00651494">
        <w:rPr>
          <w:noProof/>
        </w:rPr>
        <w:t xml:space="preserve"> 3, no. 2 (November 4, 2024): 110–122. https://e-journal.sttberitahidup.ac.id/index.php/jtk/article/view/850.</w:t>
      </w:r>
    </w:p>
    <w:p w14:paraId="12E484C0" w14:textId="77777777" w:rsidR="00571019" w:rsidRPr="00651494" w:rsidRDefault="00571019" w:rsidP="00571019">
      <w:pPr>
        <w:pStyle w:val="BadanTeks"/>
        <w:rPr>
          <w:noProof/>
        </w:rPr>
      </w:pPr>
      <w:r w:rsidRPr="00651494">
        <w:rPr>
          <w:noProof/>
        </w:rPr>
        <w:t xml:space="preserve">Suryani, L. “Challenges in Implementing the Great Commission in Indonesia.” </w:t>
      </w:r>
      <w:r w:rsidRPr="00651494">
        <w:rPr>
          <w:i/>
          <w:iCs/>
          <w:noProof/>
        </w:rPr>
        <w:t>Journal of Christian Mission in Asia</w:t>
      </w:r>
      <w:r w:rsidRPr="00651494">
        <w:rPr>
          <w:noProof/>
        </w:rPr>
        <w:t xml:space="preserve"> 3, no. 12 (2018): 45–60.</w:t>
      </w:r>
    </w:p>
    <w:p w14:paraId="63C56A60" w14:textId="77777777" w:rsidR="00571019" w:rsidRPr="00651494" w:rsidRDefault="00571019" w:rsidP="00571019">
      <w:pPr>
        <w:pStyle w:val="BadanTeks"/>
        <w:rPr>
          <w:noProof/>
        </w:rPr>
      </w:pPr>
      <w:r w:rsidRPr="00651494">
        <w:rPr>
          <w:noProof/>
        </w:rPr>
        <w:t xml:space="preserve">Swindoll, Charles R. </w:t>
      </w:r>
      <w:r w:rsidRPr="00651494">
        <w:rPr>
          <w:i/>
          <w:iCs/>
          <w:noProof/>
        </w:rPr>
        <w:t>Kepemimpinan Kristen Yang Berhasil</w:t>
      </w:r>
      <w:r w:rsidRPr="00651494">
        <w:rPr>
          <w:noProof/>
        </w:rPr>
        <w:t>. Surabaya: Penerbit Yakin, 1997.</w:t>
      </w:r>
    </w:p>
    <w:p w14:paraId="278EE0A9" w14:textId="77777777" w:rsidR="00571019" w:rsidRPr="00651494" w:rsidRDefault="00571019" w:rsidP="00571019">
      <w:pPr>
        <w:pStyle w:val="BadanTeks"/>
        <w:rPr>
          <w:noProof/>
        </w:rPr>
      </w:pPr>
      <w:r w:rsidRPr="00651494">
        <w:rPr>
          <w:noProof/>
        </w:rPr>
        <w:t xml:space="preserve">Telaumbanua, Arozatulo. “Peran Gembala Sidang Sebagai Pendidik Dalam Pertumbuhan Rohani Jemaat.” </w:t>
      </w:r>
      <w:r w:rsidRPr="00651494">
        <w:rPr>
          <w:i/>
          <w:iCs/>
          <w:noProof/>
        </w:rPr>
        <w:t>FIDEI: Jurnal Teologi Sistematika dan Praktika</w:t>
      </w:r>
      <w:r w:rsidRPr="00651494">
        <w:rPr>
          <w:noProof/>
        </w:rPr>
        <w:t xml:space="preserve"> (2019).</w:t>
      </w:r>
    </w:p>
    <w:p w14:paraId="2F4D6992" w14:textId="77777777" w:rsidR="00571019" w:rsidRPr="00651494" w:rsidRDefault="00571019" w:rsidP="00571019">
      <w:pPr>
        <w:pStyle w:val="BadanTeks"/>
        <w:rPr>
          <w:noProof/>
        </w:rPr>
      </w:pPr>
      <w:r w:rsidRPr="00651494">
        <w:rPr>
          <w:noProof/>
        </w:rPr>
        <w:t xml:space="preserve">Tomatala, Yakob. </w:t>
      </w:r>
      <w:r w:rsidRPr="00651494">
        <w:rPr>
          <w:i/>
          <w:iCs/>
          <w:noProof/>
        </w:rPr>
        <w:t>Kepemimpinan Kristen</w:t>
      </w:r>
      <w:r w:rsidRPr="00651494">
        <w:rPr>
          <w:noProof/>
        </w:rPr>
        <w:t>. Jakarta: YT Foundation, 2002.</w:t>
      </w:r>
    </w:p>
    <w:p w14:paraId="47D7C607" w14:textId="77777777" w:rsidR="00571019" w:rsidRPr="00651494" w:rsidRDefault="00571019" w:rsidP="00571019">
      <w:pPr>
        <w:pStyle w:val="BadanTeks"/>
        <w:rPr>
          <w:noProof/>
        </w:rPr>
      </w:pPr>
      <w:r w:rsidRPr="00651494">
        <w:rPr>
          <w:noProof/>
        </w:rPr>
        <w:t xml:space="preserve">———. </w:t>
      </w:r>
      <w:r w:rsidRPr="00651494">
        <w:rPr>
          <w:i/>
          <w:iCs/>
          <w:noProof/>
        </w:rPr>
        <w:t>Penatalayanan Gereja Yang Efektif</w:t>
      </w:r>
      <w:r w:rsidRPr="00651494">
        <w:rPr>
          <w:noProof/>
        </w:rPr>
        <w:t>. Malang: Gandum Mas, 1993.</w:t>
      </w:r>
    </w:p>
    <w:p w14:paraId="3BD4D907" w14:textId="77777777" w:rsidR="00571019" w:rsidRPr="00651494" w:rsidRDefault="00571019" w:rsidP="00571019">
      <w:pPr>
        <w:pStyle w:val="BadanTeks"/>
        <w:rPr>
          <w:noProof/>
        </w:rPr>
      </w:pPr>
      <w:r w:rsidRPr="00651494">
        <w:rPr>
          <w:noProof/>
        </w:rPr>
        <w:t xml:space="preserve">Tubagus, Steven. “Makna Roh Kudus Dalam Alkitab.” </w:t>
      </w:r>
      <w:r w:rsidRPr="00651494">
        <w:rPr>
          <w:i/>
          <w:iCs/>
          <w:noProof/>
        </w:rPr>
        <w:t>DA’AT</w:t>
      </w:r>
      <w:r w:rsidRPr="00651494">
        <w:rPr>
          <w:noProof/>
        </w:rPr>
        <w:t xml:space="preserve"> (2022).</w:t>
      </w:r>
    </w:p>
    <w:p w14:paraId="6F96BD41" w14:textId="77777777" w:rsidR="00571019" w:rsidRPr="00651494" w:rsidRDefault="00571019" w:rsidP="00571019">
      <w:pPr>
        <w:pStyle w:val="BadanTeks"/>
        <w:rPr>
          <w:noProof/>
        </w:rPr>
      </w:pPr>
      <w:r w:rsidRPr="00651494">
        <w:rPr>
          <w:noProof/>
        </w:rPr>
        <w:t xml:space="preserve">Wagner, C. Peter. </w:t>
      </w:r>
      <w:r w:rsidRPr="00651494">
        <w:rPr>
          <w:i/>
          <w:iCs/>
          <w:noProof/>
        </w:rPr>
        <w:t>Gereja Saudara Dapat Bertumbuh</w:t>
      </w:r>
      <w:r w:rsidRPr="00651494">
        <w:rPr>
          <w:noProof/>
        </w:rPr>
        <w:t>. Malang: Gandum Mas, 1997.</w:t>
      </w:r>
    </w:p>
    <w:p w14:paraId="04E74D0B" w14:textId="77777777" w:rsidR="00571019" w:rsidRPr="00651494" w:rsidRDefault="00571019" w:rsidP="00571019">
      <w:pPr>
        <w:pStyle w:val="BadanTeks"/>
        <w:rPr>
          <w:noProof/>
        </w:rPr>
      </w:pPr>
      <w:r w:rsidRPr="00651494">
        <w:rPr>
          <w:noProof/>
        </w:rPr>
        <w:t xml:space="preserve">Widjaja, Fransiskus Irwan, Daniel Ginting, and Sabar Manahan Hutagalung. “Teologi Misi Sebagai Teologi Amanat Agung.” </w:t>
      </w:r>
      <w:r w:rsidRPr="00651494">
        <w:rPr>
          <w:i/>
          <w:iCs/>
          <w:noProof/>
        </w:rPr>
        <w:t>THRONOS: Jurnal Teologi Kristen</w:t>
      </w:r>
      <w:r w:rsidRPr="00651494">
        <w:rPr>
          <w:noProof/>
        </w:rPr>
        <w:t xml:space="preserve"> 1, no. 1 (2020): 17–24.</w:t>
      </w:r>
    </w:p>
    <w:p w14:paraId="38835E29" w14:textId="77777777" w:rsidR="00571019" w:rsidRPr="00651494" w:rsidRDefault="00571019" w:rsidP="00571019">
      <w:pPr>
        <w:pStyle w:val="BadanTeks"/>
        <w:rPr>
          <w:noProof/>
        </w:rPr>
      </w:pPr>
      <w:r w:rsidRPr="00651494">
        <w:rPr>
          <w:noProof/>
        </w:rPr>
        <w:t xml:space="preserve">Wijiati, Maria. “Strategi Mengomunikasikan Injil Kepada Generasi Mileneal.” </w:t>
      </w:r>
      <w:r w:rsidRPr="00651494">
        <w:rPr>
          <w:i/>
          <w:iCs/>
          <w:noProof/>
        </w:rPr>
        <w:t>Regula Fidei: Jurnal Pendidikan Agama Kristen</w:t>
      </w:r>
      <w:r w:rsidRPr="00651494">
        <w:rPr>
          <w:noProof/>
        </w:rPr>
        <w:t xml:space="preserve"> 5, no. 2 (2020): 107–117.</w:t>
      </w:r>
    </w:p>
    <w:p w14:paraId="22C02975" w14:textId="77777777" w:rsidR="00571019" w:rsidRPr="00651494" w:rsidRDefault="00571019" w:rsidP="00571019">
      <w:pPr>
        <w:pStyle w:val="BadanTeks"/>
        <w:rPr>
          <w:noProof/>
        </w:rPr>
      </w:pPr>
      <w:r w:rsidRPr="00651494">
        <w:rPr>
          <w:noProof/>
        </w:rPr>
        <w:t xml:space="preserve">Zega, Yunardi Kristian. “Pelayanan Diakonia: Upaya Gereja Dalam Mengentaskan Kemiskinan Bagi Warga Jemaat.” </w:t>
      </w:r>
      <w:r w:rsidRPr="00651494">
        <w:rPr>
          <w:i/>
          <w:iCs/>
          <w:noProof/>
        </w:rPr>
        <w:t>Immanuel: Jurnal Teologi dan Pendidikan Kristen</w:t>
      </w:r>
      <w:r w:rsidRPr="00651494">
        <w:rPr>
          <w:noProof/>
        </w:rPr>
        <w:t xml:space="preserve"> 2, no. 2 (2021): 88–102.</w:t>
      </w:r>
    </w:p>
    <w:p w14:paraId="410329D2" w14:textId="77777777" w:rsidR="00571019" w:rsidRPr="004F306D" w:rsidRDefault="00571019" w:rsidP="00571019">
      <w:pPr>
        <w:widowControl w:val="0"/>
        <w:pBdr>
          <w:top w:val="nil"/>
          <w:left w:val="nil"/>
          <w:bottom w:val="nil"/>
          <w:right w:val="nil"/>
          <w:between w:val="nil"/>
        </w:pBdr>
        <w:spacing w:before="390"/>
        <w:rPr>
          <w:rFonts w:eastAsia="Times New Roman"/>
          <w:b/>
          <w:color w:val="000000"/>
          <w:lang w:val="en-US"/>
        </w:rPr>
      </w:pPr>
      <w:r>
        <w:rPr>
          <w:rFonts w:eastAsia="Times New Roman"/>
          <w:b/>
          <w:color w:val="000000"/>
        </w:rPr>
        <w:fldChar w:fldCharType="end"/>
      </w:r>
    </w:p>
    <w:sectPr w:rsidR="00571019" w:rsidRPr="004F306D" w:rsidSect="0057101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701"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656C" w14:textId="77777777" w:rsidR="00897A8D" w:rsidRDefault="00897A8D" w:rsidP="000763D1">
      <w:r>
        <w:separator/>
      </w:r>
    </w:p>
  </w:endnote>
  <w:endnote w:type="continuationSeparator" w:id="0">
    <w:p w14:paraId="0EE17ECB" w14:textId="77777777" w:rsidR="00897A8D" w:rsidRDefault="00897A8D" w:rsidP="0007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2C46" w14:textId="78069CAC" w:rsidR="000A09F9" w:rsidRPr="008B0FC2" w:rsidRDefault="008B0FC2" w:rsidP="008B0FC2">
    <w:pPr>
      <w:pStyle w:val="Footer"/>
      <w:jc w:val="center"/>
    </w:pPr>
    <w:r>
      <w:rPr>
        <w:rFonts w:ascii="Bodoni MT" w:eastAsia="Bodoni MT" w:hAnsi="Bodoni MT" w:cs="Bodoni MT"/>
        <w:sz w:val="21"/>
      </w:rPr>
      <w:t xml:space="preserve">Copyright© </w:t>
    </w:r>
    <w:r w:rsidR="00715CEE">
      <w:rPr>
        <w:rFonts w:ascii="Bodoni MT" w:eastAsia="Bodoni MT" w:hAnsi="Bodoni MT" w:cs="Bodoni MT"/>
        <w:sz w:val="21"/>
      </w:rPr>
      <w:t>20</w:t>
    </w:r>
    <w:r w:rsidR="00571019">
      <w:rPr>
        <w:rFonts w:ascii="Bodoni MT" w:eastAsia="Bodoni MT" w:hAnsi="Bodoni MT" w:cs="Bodoni MT"/>
        <w:sz w:val="21"/>
        <w:lang w:val="en-US"/>
      </w:rPr>
      <w:t>25</w:t>
    </w:r>
    <w:r>
      <w:rPr>
        <w:rFonts w:ascii="Bodoni MT" w:eastAsia="Bodoni MT" w:hAnsi="Bodoni MT" w:cs="Bodoni MT"/>
        <w:sz w:val="21"/>
      </w:rPr>
      <w:t>; Teokristi: Jurnal Teologi Kontekstual dan Pelayanan Kristiani|</w:t>
    </w:r>
    <w:r w:rsidRPr="00E02C8B">
      <w:rPr>
        <w:rFonts w:ascii="Bodoni MT" w:eastAsia="Bodoni MT" w:hAnsi="Bodoni MT" w:cs="Bodoni MT"/>
        <w:sz w:val="21"/>
      </w:rPr>
      <w:fldChar w:fldCharType="begin"/>
    </w:r>
    <w:r w:rsidRPr="00E02C8B">
      <w:rPr>
        <w:rFonts w:ascii="Bodoni MT" w:eastAsia="Bodoni MT" w:hAnsi="Bodoni MT" w:cs="Bodoni MT"/>
        <w:sz w:val="21"/>
      </w:rPr>
      <w:instrText xml:space="preserve"> PAGE   \* MERGEFORMAT </w:instrText>
    </w:r>
    <w:r w:rsidRPr="00E02C8B">
      <w:rPr>
        <w:rFonts w:ascii="Bodoni MT" w:eastAsia="Bodoni MT" w:hAnsi="Bodoni MT" w:cs="Bodoni MT"/>
        <w:sz w:val="21"/>
      </w:rPr>
      <w:fldChar w:fldCharType="separate"/>
    </w:r>
    <w:r w:rsidR="003C1DA6">
      <w:rPr>
        <w:rFonts w:ascii="Bodoni MT" w:eastAsia="Bodoni MT" w:hAnsi="Bodoni MT" w:cs="Bodoni MT"/>
        <w:noProof/>
        <w:sz w:val="21"/>
      </w:rPr>
      <w:t>10</w:t>
    </w:r>
    <w:r w:rsidRPr="00E02C8B">
      <w:rPr>
        <w:rFonts w:ascii="Bodoni MT" w:eastAsia="Bodoni MT" w:hAnsi="Bodoni MT" w:cs="Bodoni MT"/>
        <w:noProof/>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69B8" w14:textId="7EBE69C5" w:rsidR="00E02C8B" w:rsidRPr="008B0FC2" w:rsidRDefault="008B0FC2" w:rsidP="008B0FC2">
    <w:pPr>
      <w:pStyle w:val="Footer"/>
      <w:jc w:val="center"/>
    </w:pPr>
    <w:r>
      <w:rPr>
        <w:rFonts w:ascii="Bodoni MT" w:eastAsia="Bodoni MT" w:hAnsi="Bodoni MT" w:cs="Bodoni MT"/>
        <w:sz w:val="21"/>
      </w:rPr>
      <w:t xml:space="preserve">Copyright© </w:t>
    </w:r>
    <w:r w:rsidR="00715CEE">
      <w:rPr>
        <w:rFonts w:ascii="Bodoni MT" w:eastAsia="Bodoni MT" w:hAnsi="Bodoni MT" w:cs="Bodoni MT"/>
        <w:sz w:val="21"/>
      </w:rPr>
      <w:t>202</w:t>
    </w:r>
    <w:r w:rsidR="00571019">
      <w:rPr>
        <w:rFonts w:ascii="Bodoni MT" w:eastAsia="Bodoni MT" w:hAnsi="Bodoni MT" w:cs="Bodoni MT"/>
        <w:sz w:val="21"/>
        <w:lang w:val="en-US"/>
      </w:rPr>
      <w:t>5</w:t>
    </w:r>
    <w:r>
      <w:rPr>
        <w:rFonts w:ascii="Bodoni MT" w:eastAsia="Bodoni MT" w:hAnsi="Bodoni MT" w:cs="Bodoni MT"/>
        <w:sz w:val="21"/>
      </w:rPr>
      <w:t>; Teokristi: Jurnal Teologi Kontekstual dan Pelayanan Kristiani|</w:t>
    </w:r>
    <w:r w:rsidRPr="00E02C8B">
      <w:rPr>
        <w:rFonts w:ascii="Bodoni MT" w:eastAsia="Bodoni MT" w:hAnsi="Bodoni MT" w:cs="Bodoni MT"/>
        <w:sz w:val="21"/>
      </w:rPr>
      <w:fldChar w:fldCharType="begin"/>
    </w:r>
    <w:r w:rsidRPr="00E02C8B">
      <w:rPr>
        <w:rFonts w:ascii="Bodoni MT" w:eastAsia="Bodoni MT" w:hAnsi="Bodoni MT" w:cs="Bodoni MT"/>
        <w:sz w:val="21"/>
      </w:rPr>
      <w:instrText xml:space="preserve"> PAGE   \* MERGEFORMAT </w:instrText>
    </w:r>
    <w:r w:rsidRPr="00E02C8B">
      <w:rPr>
        <w:rFonts w:ascii="Bodoni MT" w:eastAsia="Bodoni MT" w:hAnsi="Bodoni MT" w:cs="Bodoni MT"/>
        <w:sz w:val="21"/>
      </w:rPr>
      <w:fldChar w:fldCharType="separate"/>
    </w:r>
    <w:r w:rsidR="003C1DA6">
      <w:rPr>
        <w:rFonts w:ascii="Bodoni MT" w:eastAsia="Bodoni MT" w:hAnsi="Bodoni MT" w:cs="Bodoni MT"/>
        <w:noProof/>
        <w:sz w:val="21"/>
      </w:rPr>
      <w:t>9</w:t>
    </w:r>
    <w:r w:rsidRPr="00E02C8B">
      <w:rPr>
        <w:rFonts w:ascii="Bodoni MT" w:eastAsia="Bodoni MT" w:hAnsi="Bodoni MT" w:cs="Bodoni MT"/>
        <w:noProof/>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CF9D" w14:textId="7BD7E550" w:rsidR="00E02C8B" w:rsidRPr="00E02C8B" w:rsidRDefault="00E02C8B" w:rsidP="00E02C8B">
    <w:pPr>
      <w:pStyle w:val="Footer"/>
      <w:jc w:val="center"/>
    </w:pPr>
    <w:r>
      <w:rPr>
        <w:rFonts w:ascii="Bodoni MT" w:eastAsia="Bodoni MT" w:hAnsi="Bodoni MT" w:cs="Bodoni MT"/>
        <w:sz w:val="21"/>
      </w:rPr>
      <w:t xml:space="preserve">Copyright© </w:t>
    </w:r>
    <w:r w:rsidR="00715CEE">
      <w:rPr>
        <w:rFonts w:ascii="Bodoni MT" w:eastAsia="Bodoni MT" w:hAnsi="Bodoni MT" w:cs="Bodoni MT"/>
        <w:sz w:val="21"/>
      </w:rPr>
      <w:t>202</w:t>
    </w:r>
    <w:r w:rsidR="00571019">
      <w:rPr>
        <w:rFonts w:ascii="Bodoni MT" w:eastAsia="Bodoni MT" w:hAnsi="Bodoni MT" w:cs="Bodoni MT"/>
        <w:sz w:val="21"/>
        <w:lang w:val="en-US"/>
      </w:rPr>
      <w:t>5</w:t>
    </w:r>
    <w:r>
      <w:rPr>
        <w:rFonts w:ascii="Bodoni MT" w:eastAsia="Bodoni MT" w:hAnsi="Bodoni MT" w:cs="Bodoni MT"/>
        <w:sz w:val="21"/>
      </w:rPr>
      <w:t xml:space="preserve">; </w:t>
    </w:r>
    <w:r w:rsidR="00EE4FBB">
      <w:rPr>
        <w:rFonts w:ascii="Bodoni MT" w:eastAsia="Bodoni MT" w:hAnsi="Bodoni MT" w:cs="Bodoni MT"/>
        <w:sz w:val="21"/>
      </w:rPr>
      <w:t>Teokristi: Jurnal Teologi Kontekstual dan Pelayanan Kristiani</w:t>
    </w:r>
    <w:r>
      <w:rPr>
        <w:rFonts w:ascii="Bodoni MT" w:eastAsia="Bodoni MT" w:hAnsi="Bodoni MT" w:cs="Bodoni MT"/>
        <w:sz w:val="21"/>
      </w:rPr>
      <w:t>|</w:t>
    </w:r>
    <w:r w:rsidRPr="00E02C8B">
      <w:rPr>
        <w:rFonts w:ascii="Bodoni MT" w:eastAsia="Bodoni MT" w:hAnsi="Bodoni MT" w:cs="Bodoni MT"/>
        <w:sz w:val="21"/>
      </w:rPr>
      <w:fldChar w:fldCharType="begin"/>
    </w:r>
    <w:r w:rsidRPr="00E02C8B">
      <w:rPr>
        <w:rFonts w:ascii="Bodoni MT" w:eastAsia="Bodoni MT" w:hAnsi="Bodoni MT" w:cs="Bodoni MT"/>
        <w:sz w:val="21"/>
      </w:rPr>
      <w:instrText xml:space="preserve"> PAGE   \* MERGEFORMAT </w:instrText>
    </w:r>
    <w:r w:rsidRPr="00E02C8B">
      <w:rPr>
        <w:rFonts w:ascii="Bodoni MT" w:eastAsia="Bodoni MT" w:hAnsi="Bodoni MT" w:cs="Bodoni MT"/>
        <w:sz w:val="21"/>
      </w:rPr>
      <w:fldChar w:fldCharType="separate"/>
    </w:r>
    <w:r w:rsidR="003C1DA6">
      <w:rPr>
        <w:rFonts w:ascii="Bodoni MT" w:eastAsia="Bodoni MT" w:hAnsi="Bodoni MT" w:cs="Bodoni MT"/>
        <w:noProof/>
        <w:sz w:val="21"/>
      </w:rPr>
      <w:t>1</w:t>
    </w:r>
    <w:r w:rsidRPr="00E02C8B">
      <w:rPr>
        <w:rFonts w:ascii="Bodoni MT" w:eastAsia="Bodoni MT" w:hAnsi="Bodoni MT" w:cs="Bodoni MT"/>
        <w:noProof/>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440E" w14:textId="77777777" w:rsidR="00897A8D" w:rsidRDefault="00897A8D" w:rsidP="000763D1">
      <w:r>
        <w:separator/>
      </w:r>
    </w:p>
  </w:footnote>
  <w:footnote w:type="continuationSeparator" w:id="0">
    <w:p w14:paraId="5A5D2449" w14:textId="77777777" w:rsidR="00897A8D" w:rsidRDefault="00897A8D" w:rsidP="000763D1">
      <w:r>
        <w:continuationSeparator/>
      </w:r>
    </w:p>
  </w:footnote>
  <w:footnote w:id="1">
    <w:p w14:paraId="570FA4D4" w14:textId="77777777" w:rsidR="00571019" w:rsidRPr="00D53D71" w:rsidRDefault="00571019" w:rsidP="00571019">
      <w:pPr>
        <w:pStyle w:val="FootnoteText"/>
        <w:rPr>
          <w:lang w:val="en-US"/>
        </w:rPr>
      </w:pPr>
      <w:r>
        <w:rPr>
          <w:rStyle w:val="FootnoteReference"/>
        </w:rPr>
        <w:footnoteRef/>
      </w:r>
      <w:r>
        <w:t xml:space="preserve"> </w:t>
      </w:r>
      <w:r w:rsidRPr="00D53D71">
        <w:t>STT Bethel The Way Jakarta</w:t>
      </w:r>
    </w:p>
  </w:footnote>
  <w:footnote w:id="2">
    <w:p w14:paraId="2411C312" w14:textId="77777777" w:rsidR="00571019" w:rsidRPr="00D53D71" w:rsidRDefault="00571019" w:rsidP="00571019">
      <w:pPr>
        <w:pStyle w:val="FootnoteText"/>
        <w:rPr>
          <w:lang w:val="en-US"/>
        </w:rPr>
      </w:pPr>
      <w:r>
        <w:rPr>
          <w:rStyle w:val="FootnoteReference"/>
        </w:rPr>
        <w:footnoteRef/>
      </w:r>
      <w:r>
        <w:t xml:space="preserve"> </w:t>
      </w:r>
      <w:r w:rsidRPr="00D53D71">
        <w:t>STT Bethel The Way Jakarta</w:t>
      </w:r>
    </w:p>
  </w:footnote>
  <w:footnote w:id="3">
    <w:p w14:paraId="186E9DE0" w14:textId="1E17F965" w:rsidR="00571019" w:rsidRPr="00571019" w:rsidRDefault="00571019">
      <w:pPr>
        <w:pStyle w:val="FootnoteText"/>
        <w:rPr>
          <w:lang w:val="en-US"/>
        </w:rPr>
      </w:pPr>
      <w:r>
        <w:rPr>
          <w:rStyle w:val="FootnoteReference"/>
        </w:rPr>
        <w:footnoteRef/>
      </w:r>
      <w:r>
        <w:t xml:space="preserve"> </w:t>
      </w:r>
      <w:r w:rsidRPr="00D53D71">
        <w:t>STT Bethel The Way Jakarta</w:t>
      </w:r>
    </w:p>
  </w:footnote>
  <w:footnote w:id="4">
    <w:p w14:paraId="31683F99" w14:textId="77777777" w:rsidR="00571019" w:rsidRPr="004369B7" w:rsidRDefault="00571019" w:rsidP="00571019">
      <w:pPr>
        <w:pStyle w:val="FootnoteText"/>
        <w:ind w:firstLine="720"/>
      </w:pPr>
      <w:r>
        <w:rPr>
          <w:rStyle w:val="FootnoteReference"/>
        </w:rPr>
        <w:footnoteRef/>
      </w:r>
      <w:r w:rsidRPr="004369B7">
        <w:rPr>
          <w:lang w:val="de-DE"/>
        </w:rPr>
        <w:t xml:space="preserve"> </w:t>
      </w:r>
      <w:r>
        <w:fldChar w:fldCharType="begin" w:fldLock="1"/>
      </w:r>
      <w:r>
        <w:rPr>
          <w:lang w:val="de-DE"/>
        </w:rPr>
        <w:instrText>ADDIN CSL_CITATION {"citationItems":[{"id":"ITEM-1","itemData":{"author":[{"dropping-particle":"","family":"John C. Maxwell","given":"","non-dropping-particle":"","parse-names":false,"suffix":""}],"id":"ITEM-1","issued":{"date-parts":[["2004"]]},"number-of-pages":"38","publisher":"Interaksara","publisher-place":"Jakarta","title":"Mengembangkan Kepemimpinan Di Dalam Diri Anda","type":"book"},"locator":"38","uris":["http://www.mendeley.com/documents/?uuid=faa7cc00-e4a2-46e0-8fa0-679515cc127f","http://www.mendeley.com/documents/?uuid=a050acd5-1a60-45fe-8c02-92992c510335"]}],"mendeley":{"formattedCitation":"John C. Maxwell, &lt;i&gt;Mengembangkan Kepemimpinan Di Dalam Diri Anda&lt;/i&gt; (Jakarta: Interaksara, 2004), 38.","plainTextFormattedCitation":"John C. Maxwell, Mengembangkan Kepemimpinan Di Dalam Diri Anda (Jakarta: Interaksara, 2004), 38.","previouslyFormattedCitation":"John C. Maxwell, &lt;i&gt;Mengembangkan Kepemimpinan Di Dalam Diri Anda&lt;/i&gt; (Jakarta: Interaksara, 2004), 38."},"properties":{"noteIndex":1},"schema":"https://github.com/citation-style-language/schema/raw/master/csl-citation.json"}</w:instrText>
      </w:r>
      <w:r>
        <w:fldChar w:fldCharType="separate"/>
      </w:r>
      <w:r w:rsidRPr="004369B7">
        <w:rPr>
          <w:noProof/>
          <w:lang w:val="de-DE"/>
        </w:rPr>
        <w:t xml:space="preserve">John C. Maxwell, </w:t>
      </w:r>
      <w:r w:rsidRPr="004369B7">
        <w:rPr>
          <w:i/>
          <w:noProof/>
          <w:lang w:val="de-DE"/>
        </w:rPr>
        <w:t>Mengembangkan Kepemimpinan Di Dalam Diri Anda</w:t>
      </w:r>
      <w:r w:rsidRPr="004369B7">
        <w:rPr>
          <w:noProof/>
          <w:lang w:val="de-DE"/>
        </w:rPr>
        <w:t xml:space="preserve"> (Jakarta: Interaksara, 2004), 38.</w:t>
      </w:r>
      <w:r>
        <w:fldChar w:fldCharType="end"/>
      </w:r>
    </w:p>
  </w:footnote>
  <w:footnote w:id="5">
    <w:p w14:paraId="075C900D" w14:textId="77777777" w:rsidR="00571019" w:rsidRPr="004369B7"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{"citationItems":[{"id":"ITEM-1","itemData":{"author":[{"dropping-particle":"","family":"Ferm","given":"Robert Oscar","non-dropping-particle":"","parse-names":false,"suffix":""}],"id":"ITEM-1","issued":{"date-parts":[["2002"]]},"publisher":"EMIS: Evangelism and Missions Information Seervice","publisher-place":"Wheaton, Illinois","title":"The power of cooperative evangelism","type":"book"},"locator":"25","uris":["http://www.mendeley.com/documents/?uuid=7418452f-766b-4496-9d17-d902db711365","http://www.mendeley.com/documents/?uuid=aefaeaba-ce9c-4641-aca2-b4f0d715b062"]}],"mendeley":{"formattedCitation":"Robert Oscar Ferm, &lt;i&gt;The Power of Cooperative Evangelism&lt;/i&gt; (Wheaton, Illinois: EMIS: Evangelism and Missions Information Seervice, 2002), 25.","plainTextFormattedCitation":"Robert Oscar Ferm, The Power of Cooperative Evangelism (Wheaton, Illinois: EMIS: Evangelism and Missions Information Seervice, 2002), 25.","previouslyFormattedCitation":"Robert Oscar Ferm, &lt;i&gt;The Power of Cooperative Evangelism&lt;/i&gt; (Wheaton, Illinois: EMIS: Evangelism and Missions Information Seervice, 2002), 25."},"properties":{"noteIndex":2},"schema":"https://github.com/citation-style-language/schema/raw/master/csl-citation.json"}</w:instrText>
      </w:r>
      <w:r>
        <w:fldChar w:fldCharType="separate"/>
      </w:r>
      <w:r w:rsidRPr="004369B7">
        <w:rPr>
          <w:noProof/>
        </w:rPr>
        <w:t xml:space="preserve">Robert Oscar Ferm, </w:t>
      </w:r>
      <w:r w:rsidRPr="004369B7">
        <w:rPr>
          <w:i/>
          <w:noProof/>
        </w:rPr>
        <w:t>The Power of Cooperative Evangelism</w:t>
      </w:r>
      <w:r w:rsidRPr="004369B7">
        <w:rPr>
          <w:noProof/>
        </w:rPr>
        <w:t xml:space="preserve"> (Wheaton, Illinois: EMIS: Evangelism and Missions Information Seervice, 2002), 25.</w:t>
      </w:r>
      <w:r>
        <w:fldChar w:fldCharType="end"/>
      </w:r>
    </w:p>
  </w:footnote>
  <w:footnote w:id="6">
    <w:p w14:paraId="050EF06F" w14:textId="77777777" w:rsidR="00571019" w:rsidRPr="00310325"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{"citationItems":[{"id":"ITEM-1","itemData":{"author":[{"dropping-particle":"","family":"Sanders","given":"J. Oswald","non-dropping-particle":"","parse-names":false,"suffix":""}],"id":"ITEM-1","issued":{"date-parts":[["1989"]]},"publisher":"Moody Press","publisher-place":"Chicago","title":"Spiritual leadership","type":"book"},"locator":"10","uris":["http://www.mendeley.com/documents/?uuid=36ea60dc-5dce-423e-9081-adc067a3cf6c","http://www.mendeley.com/documents/?uuid=f9455cfb-cae1-403d-ba3e-27881ca0e991"]}],"mendeley":{"formattedCitation":"J. Oswald Sanders, &lt;i&gt;Spiritual Leadership&lt;/i&gt; (Chicago: Moody Press, 1989), 10.","plainTextFormattedCitation":"J. Oswald Sanders, Spiritual Leadership (Chicago: Moody Press, 1989), 10.","previouslyFormattedCitation":"J. Oswald Sanders, &lt;i&gt;Spiritual Leadership&lt;/i&gt; (Chicago: Moody Press, 1989), 10."},"properties":{"noteIndex":3},"schema":"https://github.com/citation-style-language/schema/raw/master/csl-citation.json"}</w:instrText>
      </w:r>
      <w:r>
        <w:fldChar w:fldCharType="separate"/>
      </w:r>
      <w:r w:rsidRPr="00310325">
        <w:rPr>
          <w:noProof/>
        </w:rPr>
        <w:t xml:space="preserve">J. Oswald Sanders, </w:t>
      </w:r>
      <w:r w:rsidRPr="00310325">
        <w:rPr>
          <w:i/>
          <w:noProof/>
        </w:rPr>
        <w:t>Spiritual Leadership</w:t>
      </w:r>
      <w:r w:rsidRPr="00310325">
        <w:rPr>
          <w:noProof/>
        </w:rPr>
        <w:t xml:space="preserve"> (Chicago: Moody Press, 1989), 10.</w:t>
      </w:r>
      <w:r>
        <w:fldChar w:fldCharType="end"/>
      </w:r>
    </w:p>
  </w:footnote>
  <w:footnote w:id="7">
    <w:p w14:paraId="292A7E29" w14:textId="77777777" w:rsidR="00571019" w:rsidRPr="00884EBD"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{"citationItems":[{"id":"ITEM-1","itemData":{"author":[{"dropping-particle":"","family":"Owen","given":"Jo","non-dropping-particle":"","parse-names":false,"suffix":""}],"id":"ITEM-1","issued":{"date-parts":[["2022"]]},"number-of-pages":"62","publisher":"Bhuana Ilmu Populer","publisher-place":"Jakarta","title":"On Leadership: Tidak Harus Menjadi Bos untuk Memimpin","type":"book"},"uris":["http://www.mendeley.com/documents/?uuid=bdeafe6b-6e00-4861-8d69-ba233bd582bf","http://www.mendeley.com/documents/?uuid=839d9a62-ed4b-44b2-8769-4b2621e74859"]}],"mendeley":{"formattedCitation":"Jo Owen, &lt;i&gt;On Leadership: Tidak Harus Menjadi Bos Untuk Memimpin&lt;/i&gt; (Jakarta: Bhuana Ilmu Populer, 2022).","plainTextFormattedCitation":"Jo Owen, On Leadership: Tidak Harus Menjadi Bos Untuk Memimpin (Jakarta: Bhuana Ilmu Populer, 2022).","previouslyFormattedCitation":"Jo Owen, &lt;i&gt;On Leadership: Tidak Harus Menjadi Bos Untuk Memimpin&lt;/i&gt; (Jakarta: Bhuana Ilmu Populer, 2022)."},"properties":{"noteIndex":4},"schema":"https://github.com/citation-style-language/schema/raw/master/csl-citation.json"}</w:instrText>
      </w:r>
      <w:r>
        <w:fldChar w:fldCharType="separate"/>
      </w:r>
      <w:r w:rsidRPr="00884EBD">
        <w:rPr>
          <w:noProof/>
        </w:rPr>
        <w:t xml:space="preserve">Jo Owen, </w:t>
      </w:r>
      <w:r w:rsidRPr="00884EBD">
        <w:rPr>
          <w:i/>
          <w:noProof/>
        </w:rPr>
        <w:t>On Leadership: Tidak Harus Menjadi Bos Untuk Memimpin</w:t>
      </w:r>
      <w:r w:rsidRPr="00884EBD">
        <w:rPr>
          <w:noProof/>
        </w:rPr>
        <w:t xml:space="preserve"> (Jakarta: Bhuana Ilmu Populer, 2022).</w:t>
      </w:r>
      <w:r>
        <w:fldChar w:fldCharType="end"/>
      </w:r>
    </w:p>
  </w:footnote>
  <w:footnote w:id="8">
    <w:p w14:paraId="5E36A856" w14:textId="77777777" w:rsidR="00571019" w:rsidRPr="00F15156"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{"citationItems":[{"id":"ITEM-1","itemData":{"author":[{"dropping-particle":"","family":"Ladkin","given":"Donna","non-dropping-particle":"","parse-names":false,"suffix":""}],"id":"ITEM-1","issued":{"date-parts":[["2010"]]},"publisher":"Edward Elgar","publisher-place":"United Kingdom:","title":"Rethinking Leadership: A New Look at Old Leadership Questions.","type":"book"},"uris":["http://www.mendeley.com/documents/?uuid=6182ea39-6d33-43f9-b60b-1a0961bd3402","http://www.mendeley.com/documents/?uuid=b5948595-904f-497b-8faa-f07d94ca63b8"]}],"mendeley":{"formattedCitation":"Donna Ladkin, &lt;i&gt;Rethinking Leadership: A New Look at Old Leadership Questions.&lt;/i&gt; (United Kingdom: Edward Elgar, 2010).","plainTextFormattedCitation":"Donna Ladkin, Rethinking Leadership: A New Look at Old Leadership Questions. (United Kingdom: Edward Elgar, 2010).","previouslyFormattedCitation":"Donna Ladkin, &lt;i&gt;Rethinking Leadership: A New Look at Old Leadership Questions.&lt;/i&gt; (United Kingdom: Edward Elgar, 2010)."},"properties":{"noteIndex":5},"schema":"https://github.com/citation-style-language/schema/raw/master/csl-citation.json"}</w:instrText>
      </w:r>
      <w:r>
        <w:fldChar w:fldCharType="separate"/>
      </w:r>
      <w:r w:rsidRPr="00F15156">
        <w:rPr>
          <w:noProof/>
        </w:rPr>
        <w:t xml:space="preserve">Donna Ladkin, </w:t>
      </w:r>
      <w:r w:rsidRPr="00F15156">
        <w:rPr>
          <w:i/>
          <w:noProof/>
        </w:rPr>
        <w:t>Rethinking Leadership: A New Look at Old Leadership Questions.</w:t>
      </w:r>
      <w:r w:rsidRPr="00F15156">
        <w:rPr>
          <w:noProof/>
        </w:rPr>
        <w:t xml:space="preserve"> (United Kingdom: Edward Elgar, 2010).</w:t>
      </w:r>
      <w:r>
        <w:fldChar w:fldCharType="end"/>
      </w:r>
    </w:p>
  </w:footnote>
  <w:footnote w:id="9">
    <w:p w14:paraId="71E4C2FB" w14:textId="77777777" w:rsidR="00571019" w:rsidRPr="00FF1474" w:rsidRDefault="00571019" w:rsidP="00571019">
      <w:pPr>
        <w:pStyle w:val="FootnoteText"/>
        <w:ind w:firstLine="720"/>
      </w:pPr>
      <w:r>
        <w:rPr>
          <w:rStyle w:val="FootnoteReference"/>
        </w:rPr>
        <w:footnoteRef/>
      </w:r>
      <w:r w:rsidRPr="00FF1474">
        <w:t xml:space="preserve"> </w:t>
      </w:r>
      <w:r>
        <w:fldChar w:fldCharType="begin" w:fldLock="1"/>
      </w:r>
      <w:r>
        <w:instrText>ADDIN CSL_CITATION {"citationItems":[{"id":"ITEM-1","itemData":{"author":[{"dropping-particle":"","family":"Agapa","given":"Nimnius","non-dropping-particle":"","parse-names":false,"suffix":""},{"dropping-particle":"","family":"Affandi","given":"Dewi Jani","non-dropping-particle":"","parse-names":false,"suffix":""},{"dropping-particle":"","family":"Wiryohadi","given":"","non-dropping-particle":"","parse-names":false,"suffix":""}],"container-title":"Matheo : Jurnal Teologi/Kependetaan","id":"ITEM-1","issue":"2","issued":{"date-parts":[["2023"]]},"title":"PENGARUH SERVANT LEADERSHIP TERHADAP BUDAYA ORGANISASI DALAM KONTEKS GEREJA LOKAL","type":"article-journal","volume":"13"},"uris":["http://www.mendeley.com/documents/?uuid=956a07e6-e54c-4f85-9293-f716e831cc01","http://www.mendeley.com/documents/?uuid=033f83f1-c9d4-41aa-90ed-18d82c69ced9"]}],"mendeley":{"formattedCitation":"Nimnius Agapa, Dewi Jani Affandi, and Wiryohadi, “PENGARUH SERVANT LEADERSHIP TERHADAP BUDAYA ORGANISASI DALAM KONTEKS GEREJA LOKAL,” &lt;i&gt;Matheo : Jurnal Teologi/Kependetaan&lt;/i&gt; 13, no. 2 (2023).","plainTextFormattedCitation":"Nimnius Agapa, Dewi Jani Affandi, and Wiryohadi, “PENGARUH SERVANT LEADERSHIP TERHADAP BUDAYA ORGANISASI DALAM KONTEKS GEREJA LOKAL,” Matheo : Jurnal Teologi/Kependetaan 13, no. 2 (2023).","previouslyFormattedCitation":"Nimnius Agapa, Dewi Jani Affandi, and Wiryohadi, “PENGARUH SERVANT LEADERSHIP TERHADAP BUDAYA ORGANISASI DALAM KONTEKS GEREJA LOKAL,” &lt;i&gt;Matheo : Jurnal Teologi/Kependetaan&lt;/i&gt; 13, no. 2 (2023)."},"properties":{"noteIndex":6},"schema":"https://github.com/citation-style-language/schema/raw/master/csl-citation.json"}</w:instrText>
      </w:r>
      <w:r>
        <w:fldChar w:fldCharType="separate"/>
      </w:r>
      <w:r w:rsidRPr="00FF1474">
        <w:rPr>
          <w:noProof/>
        </w:rPr>
        <w:t xml:space="preserve">Nimnius Agapa, Dewi Jani Affandi, and Wiryohadi, “PENGARUH SERVANT LEADERSHIP TERHADAP BUDAYA ORGANISASI DALAM KONTEKS GEREJA LOKAL,” </w:t>
      </w:r>
      <w:r w:rsidRPr="00FF1474">
        <w:rPr>
          <w:i/>
          <w:noProof/>
        </w:rPr>
        <w:t>Matheo : Jurnal Teologi/Kependetaan</w:t>
      </w:r>
      <w:r w:rsidRPr="00FF1474">
        <w:rPr>
          <w:noProof/>
        </w:rPr>
        <w:t xml:space="preserve"> 13, no. 2 (2023).</w:t>
      </w:r>
      <w:r>
        <w:fldChar w:fldCharType="end"/>
      </w:r>
    </w:p>
  </w:footnote>
  <w:footnote w:id="10">
    <w:p w14:paraId="70190BEB" w14:textId="77777777" w:rsidR="00571019" w:rsidRPr="00036FE0" w:rsidRDefault="00571019" w:rsidP="00571019">
      <w:pPr>
        <w:pStyle w:val="FootnoteText"/>
        <w:ind w:firstLine="720"/>
      </w:pPr>
      <w:r>
        <w:rPr>
          <w:rStyle w:val="FootnoteReference"/>
        </w:rPr>
        <w:footnoteRef/>
      </w:r>
      <w:r w:rsidRPr="00036FE0">
        <w:t xml:space="preserve"> </w:t>
      </w:r>
      <w:r>
        <w:fldChar w:fldCharType="begin" w:fldLock="1"/>
      </w:r>
      <w:r>
        <w:instrText>ADDIN CSL_CITATION {"citationItems":[{"id":"ITEM-1","itemData":{"DOI":"10.51667/djtk.v3i1.657","abstract":"Berdoa dengan bergemataran yang sangat laku sekitar 30 tahun yang lalu, yang sekarang sudah tidak laku lagi; berdoa dengan tidak bertanggung jawab dan tanpa diterjemahkan; kejang-kejang; atau merasa seperti sudah tidak berada dibumi lagi; juga gejala seperti tertawa terbahak-bahak selama berjam-jam, yang dianggap manifestasi Roh Kudus atau baptisan Roh Kudus, merupakan hal yang belum pernah terjadi di dalam Alkitab. Makna Roh Kudus dalam Alkitab. Tujuan penulisan ini untuk mendeskripsikan makna Roh Kudus dalam Alkitab secara teologis. Dengan analisis teks sesuai dengan prinsip-prinsip eksegesis, Untuk mendapatkan makna yang terkandung didalam konteks makna Roh Kudus dalam Alkiab. Hasil analisis ini akan memberi pengetahuan tentang Allah sehingga setiap orang yang percaya akan menerima Roh Kudus dan kehidupan kekal. Makna Roh Kudus dalam Alkitab yaitu: pertama, Suka Memberitakan Injil. Roh kudus turun untuk menguatkan orang memberitakan Injil. Turunnya Roh Kudus tidak boleh dipisahkan dari penginjilan. Kedua, Rindu Hidup Kudus. Roh Kudus tidak dapat dipisahkan dari hidup kudus, karena Roh Kudus adalah Roh yang suci. Ia datang kedunia, menyodorkan keselamatan kepada manusia dengan menyadarkan manusia dari dosa yang telah melawan dan tidak beriman kepada Kristus. Ketiga, Haus akan Kebenaran. Roh Kudus mengajarkan Kebenaran dan memimpin kedalam seluruh kebenaran. Keempat, Menerima Karunia Roh. Orang-orang percaya mereka akan menerima Roh Kudus yang dapat memberikan karunia-karunia Roh, karunia roh yaitu berbahasa roh, menafsirkan bahasa roh, mengadakan mujizat, bernubuat, menyembukan, berkata-kata dengan hikmat. Kelima, Menerima Karuni Pelayanan. setiap orang Kristen diberi karunia, tidak terkecuali. Karunia ini bukan karunia jabatan, tetapi karunia pelayanan, maka setiap orang harus melayani. Ketika seorang Kristen melayani, harus berdasarkan karunia yang ia dapat dari Tuhan.","author":[{"dropping-particle":"","family":"Tubagus","given":"Steven","non-dropping-particle":"","parse-names":false,"suffix":""}],"container-title":"DA'AT","id":"ITEM-1","issued":{"date-parts":[["2022"]]},"title":"Makna Roh Kudus dalam Alkitab","type":"article-journal"},"locator":"30","uris":["http://www.mendeley.com/documents/?uuid=7383ed35-766a-428b-b135-8b6ee24df8d0","http://www.mendeley.com/documents/?uuid=66afad4a-80e0-49b4-b7d3-fc3ea11a87e5"]}],"mendeley":{"formattedCitation":"Steven Tubagus, “Makna Roh Kudus Dalam Alkitab,” &lt;i&gt;DA’AT&lt;/i&gt; (2022): 30.","plainTextFormattedCitation":"Steven Tubagus, “Makna Roh Kudus Dalam Alkitab,” DA’AT (2022): 30.","previouslyFormattedCitation":"Steven Tubagus, “Makna Roh Kudus Dalam Alkitab,” &lt;i&gt;DA’AT&lt;/i&gt; (2022): 30."},"properties":{"noteIndex":7},"schema":"https://github.com/citation-style-language/schema/raw/master/csl-citation.json"}</w:instrText>
      </w:r>
      <w:r>
        <w:fldChar w:fldCharType="separate"/>
      </w:r>
      <w:r w:rsidRPr="00B448AE">
        <w:rPr>
          <w:noProof/>
        </w:rPr>
        <w:t xml:space="preserve">Steven Tubagus, “Makna Roh Kudus Dalam Alkitab,” </w:t>
      </w:r>
      <w:r w:rsidRPr="00B448AE">
        <w:rPr>
          <w:i/>
          <w:noProof/>
        </w:rPr>
        <w:t>DA’AT</w:t>
      </w:r>
      <w:r w:rsidRPr="00B448AE">
        <w:rPr>
          <w:noProof/>
        </w:rPr>
        <w:t xml:space="preserve"> (2022): 30.</w:t>
      </w:r>
      <w:r>
        <w:fldChar w:fldCharType="end"/>
      </w:r>
    </w:p>
  </w:footnote>
  <w:footnote w:id="11">
    <w:p w14:paraId="0BEB3694" w14:textId="77777777" w:rsidR="00571019" w:rsidRPr="00EE4E4B" w:rsidRDefault="00571019" w:rsidP="00571019">
      <w:pPr>
        <w:pStyle w:val="FootnoteText"/>
        <w:ind w:firstLine="720"/>
      </w:pPr>
      <w:r>
        <w:rPr>
          <w:rStyle w:val="FootnoteReference"/>
        </w:rPr>
        <w:footnoteRef/>
      </w:r>
      <w:r w:rsidRPr="00345DFB">
        <w:t xml:space="preserve"> </w:t>
      </w:r>
      <w:r>
        <w:fldChar w:fldCharType="begin" w:fldLock="1"/>
      </w:r>
      <w:r>
        <w:instrText>ADDIN CSL_CITATION {"citationItems":[{"id":"ITEM-1","itemData":{"DOI":"10.52157/me.v5i1.59","ISSN":"2086-5368","abstract":"Gereja yang sehat adalah gereja yang Gembala Sidangnya (pemimpinnya) sehat jasmani, rohani dan spiritualitasnya. Gembala sidang sebagai seorang pemimpin rohani yang dipanggil Tuhan memiliki kepemimpinan transformasi yang dijiwai semangat kristiani; yang menentukan visi yang dari Allah bagi jemaat dan pertumbuhan gerejanya, yang mengubah pola pikir, sikap, perilaku dan karakter seseorang supaya sesuai dengan karakter Kristus yang bertujuan untuk memiliki nilai lebih bagi dirinya, keluarganya, gerejanya, pelayanannya, organisasinya, pekerjaannya, masyarakatnya dan bangsanya dan yang menentukan pertumbuhan gereja dari segi kuantitas dan kualitas serta kompleksitas organisasi gereja. Peranan gembala sidang transformatif adalah sebagai pemimpin katalisator yang berjiwa hamba yang karismatik dan berintegritas penuh kreativitas dan inovasi yang akan membawa perubahan dan pertumbuhan bagi gerejanya. Peranan gembala sidang transformatif adalah sebagai pelayan bagi jemaat dan gerejanya, ia mempraktikkan kepemimpinan hamba (servant leadership) dari Yesus Kristus. Peranan gembala sidang transformatif adalah sebagai komunikator dan koordinator yang baik; sebagai pemimpin yang memberdayakan jemaat di gerejanya. Gembala sidang yang transformatif adalah seorang mentor dan organisator (manajer) yang baik. Ia  melatih, memberdayakan, mengkoordinir dan melibatkan jemaatnya dalam pelayanan dengan bijaksana. Peranan gembala sidang transformatif adalah sebagai pemimpin yang fleksibel, seorang komunikator dan katalisator yang handal. Kemampuan komunikasinya yang baik dan pribadinya yang karismatik, membuat orang lain mudah mengikutinya. Ia bisa bergaul, menjalin hubungan dan berkomunikasi dengan siapa saja. Seorang Gembala Sidang yang transformatif adalah seorang komunikator yang memiliki Identity, Integrity, Intimacy yang jelas tercermin di dalam Character, Competency, Conviction dan Commitment dalam kehidupan pelayanannya. Mengingat hasil kajian terhadap peranan kepemimpinan transformasi gembala sidang berpengaruh besar dan positif terhadap pertumbuhan gereja di masa kini, maka sebagai masukan, dapat disarankan kepada para gembala sidang untuk meningkatkan kepemimpinannya dengan mengimplementasikan prinsip kepemimpinan transformasi dalam perannya sebagai gembala sidang di gerejanya masing-masing. Kiranya kajian ini dapat memberikan wacana baru, membuka paradigma dan memberikan harapan baru terhadap para gembala sidang di dalam melaksanakan tugas penggembalaan yang telah dip…","author":[{"dropping-particle":"","family":"Innawati","given":"Innawati","non-dropping-particle":"","parse-names":false,"suffix":""}],"container-title":"Missio Ecclesiae","id":"ITEM-1","issue":"1","issued":{"date-parts":[["2016"]]},"page":"74-89","title":"Peranan Kepemimpinan Transformasi Gembala Sidang Bagi Pertumbuhan Gereja Masa Kini","type":"article-journal","volume":"5"},"locator":"84","uris":["http://www.mendeley.com/documents/?uuid=a39e4657-5781-4df3-828c-0b8e2e493cb9","http://www.mendeley.com/documents/?uuid=26b49d8d-bf28-424b-8280-1b52761f2f48"]}],"mendeley":{"formattedCitation":"Innawati Innawati, “Peranan Kepemimpinan Transformasi Gembala Sidang Bagi Pertumbuhan Gereja Masa Kini,” &lt;i&gt;Missio Ecclesiae&lt;/i&gt; 5, no. 1 (2016): 84.","plainTextFormattedCitation":"Innawati Innawati, “Peranan Kepemimpinan Transformasi Gembala Sidang Bagi Pertumbuhan Gereja Masa Kini,” Missio Ecclesiae 5, no. 1 (2016): 84.","previouslyFormattedCitation":"Innawati Innawati, “Peranan Kepemimpinan Transformasi Gembala Sidang Bagi Pertumbuhan Gereja Masa Kini,” &lt;i&gt;Missio Ecclesiae&lt;/i&gt; 5, no. 1 (2016): 84."},"properties":{"noteIndex":8},"schema":"https://github.com/citation-style-language/schema/raw/master/csl-citation.json"}</w:instrText>
      </w:r>
      <w:r>
        <w:fldChar w:fldCharType="separate"/>
      </w:r>
      <w:r w:rsidRPr="00B448AE">
        <w:rPr>
          <w:noProof/>
        </w:rPr>
        <w:t xml:space="preserve">Innawati Innawati, “Peranan Kepemimpinan Transformasi Gembala Sidang Bagi Pertumbuhan Gereja Masa Kini,” </w:t>
      </w:r>
      <w:r w:rsidRPr="00B448AE">
        <w:rPr>
          <w:i/>
          <w:noProof/>
        </w:rPr>
        <w:t>Missio Ecclesiae</w:t>
      </w:r>
      <w:r w:rsidRPr="00B448AE">
        <w:rPr>
          <w:noProof/>
        </w:rPr>
        <w:t xml:space="preserve"> 5, no. 1 (2016): 84.</w:t>
      </w:r>
      <w:r>
        <w:fldChar w:fldCharType="end"/>
      </w:r>
    </w:p>
  </w:footnote>
  <w:footnote w:id="12">
    <w:p w14:paraId="59997726" w14:textId="77777777" w:rsidR="00571019" w:rsidRPr="00765485" w:rsidRDefault="00571019" w:rsidP="00571019">
      <w:pPr>
        <w:pStyle w:val="FootnoteText"/>
        <w:ind w:firstLine="720"/>
      </w:pPr>
      <w:r>
        <w:rPr>
          <w:rStyle w:val="FootnoteReference"/>
        </w:rPr>
        <w:footnoteRef/>
      </w:r>
      <w:r w:rsidRPr="00036FE0">
        <w:t xml:space="preserve"> </w:t>
      </w:r>
      <w:r>
        <w:fldChar w:fldCharType="begin" w:fldLock="1"/>
      </w:r>
      <w:r>
        <w:instrText>ADDIN CSL_CITATION {"citationItems":[{"id":"ITEM-1","itemData":{"author":[{"dropping-particle":"","family":"Roberto","given":"John","non-dropping-particle":"","parse-names":false,"suffix":""}],"id":"ITEM-1","issued":{"date-parts":[["2022"]]},"number-of-pages":"1-3","publisher":"Liturgical Press","publisher-place":"Minnesota, USA","title":"The Digital Transformation of the Church Digital Ministry and Leadership Today's Church","type":"book"},"uris":["http://www.mendeley.com/documents/?uuid=a79aa9d4-650f-40a5-9480-1e01e21a74d2","http://www.mendeley.com/documents/?uuid=251273cc-315c-4e36-8b64-4ca144b78b3e"]}],"mendeley":{"formattedCitation":"John Roberto, &lt;i&gt;The Digital Transformation of the Church Digital Ministry and Leadership Today’s Church&lt;/i&gt; (Minnesota, USA: Liturgical Press, 2022).","plainTextFormattedCitation":"John Roberto, The Digital Transformation of the Church Digital Ministry and Leadership Today’s Church (Minnesota, USA: Liturgical Press, 2022).","previouslyFormattedCitation":"John Roberto, &lt;i&gt;The Digital Transformation of the Church Digital Ministry and Leadership Today’s Church&lt;/i&gt; (Minnesota, USA: Liturgical Press, 2022)."},"properties":{"noteIndex":9},"schema":"https://github.com/citation-style-language/schema/raw/master/csl-citation.json"}</w:instrText>
      </w:r>
      <w:r>
        <w:fldChar w:fldCharType="separate"/>
      </w:r>
      <w:r w:rsidRPr="00036FE0">
        <w:rPr>
          <w:noProof/>
        </w:rPr>
        <w:t xml:space="preserve">John Roberto, </w:t>
      </w:r>
      <w:r w:rsidRPr="00036FE0">
        <w:rPr>
          <w:i/>
          <w:noProof/>
        </w:rPr>
        <w:t>The Digital Transformation of the Church Digital Ministry and Leadership Today’s Church</w:t>
      </w:r>
      <w:r w:rsidRPr="00036FE0">
        <w:rPr>
          <w:noProof/>
        </w:rPr>
        <w:t xml:space="preserve"> (Minnesota, USA: Liturgical Press, 2022).</w:t>
      </w:r>
      <w:r>
        <w:fldChar w:fldCharType="end"/>
      </w:r>
    </w:p>
  </w:footnote>
  <w:footnote w:id="13">
    <w:p w14:paraId="6F7CCD29" w14:textId="77777777" w:rsidR="00571019" w:rsidRPr="004A1069"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{"citationItems":[{"id":"ITEM-1","itemData":{"DOI":"10.47628/ijt.v1i1.9","ISSN":"2685-3477","abstract":"To serve is a terminology that is often found in relation with the tasks and responsibilities that are being carried out. This word is an important word that has recently become a jargon used more often by leaders in Indonesia, especially in the context of leadership implementation. Indeed, this is the core of the call that Jesus Christ had taught. However, this term has been reduced to a kind of ordinary terminology without getting any deep meaning. From a Christian perspective (church), to serve is a popular language to translate and to be implemented especially because Jesus Christ taught his disciples and also to His followers. Therefore, when discussing about church affairs it is closely related to how to serve. In addition, to being taught through the Gospel of John and through Mark's Gospel, we learn about the depth of the meaning of service by placing Jesus Christ as Servant - who humbled Himself in order to serve.","author":[{"dropping-particle":"","family":"Giawa","given":"Nasokhili","non-dropping-particle":"","parse-names":false,"suffix":""}],"container-title":"Integritas: Jurnal Teologi","id":"ITEM-1","issue":"1","issued":{"date-parts":[["2019"]]},"page":"54-65","title":"Serving Others: Keteladanan Pelayanan Yesus Kristus Berdasarkan Yohanes 13","type":"article-journal","volume":"1"},"uris":["http://www.mendeley.com/documents/?uuid=40220659-51f9-48c2-9160-48ab6ddd3306","http://www.mendeley.com/documents/?uuid=3192c63f-ee8b-47e6-8adb-75cc16e5501a"]}],"mendeley":{"formattedCitation":"Nasokhili Giawa, “Serving Others: Keteladanan Pelayanan Yesus Kristus Berdasarkan Yohanes 13,” &lt;i&gt;Integritas: Jurnal Teologi&lt;/i&gt; 1, no. 1 (2019): 54–65.","plainTextFormattedCitation":"Nasokhili Giawa, “Serving Others: Keteladanan Pelayanan Yesus Kristus Berdasarkan Yohanes 13,” Integritas: Jurnal Teologi 1, no. 1 (2019): 54–65.","previouslyFormattedCitation":"Nasokhili Giawa, “Serving Others: Keteladanan Pelayanan Yesus Kristus Berdasarkan Yohanes 13,” &lt;i&gt;Integritas: Jurnal Teologi&lt;/i&gt; 1, no. 1 (2019): 54–65."},"properties":{"noteIndex":10},"schema":"https://github.com/citation-style-language/schema/raw/master/csl-citation.json"}</w:instrText>
      </w:r>
      <w:r>
        <w:fldChar w:fldCharType="separate"/>
      </w:r>
      <w:r w:rsidRPr="00B448AE">
        <w:rPr>
          <w:noProof/>
        </w:rPr>
        <w:t xml:space="preserve">Nasokhili Giawa, “Serving Others: Keteladanan Pelayanan Yesus Kristus Berdasarkan Yohanes 13,” </w:t>
      </w:r>
      <w:r w:rsidRPr="00B448AE">
        <w:rPr>
          <w:i/>
          <w:noProof/>
        </w:rPr>
        <w:t>Integritas: Jurnal Teologi</w:t>
      </w:r>
      <w:r w:rsidRPr="00B448AE">
        <w:rPr>
          <w:noProof/>
        </w:rPr>
        <w:t xml:space="preserve"> 1, no. 1 (2019): 54–65.</w:t>
      </w:r>
      <w:r>
        <w:fldChar w:fldCharType="end"/>
      </w:r>
    </w:p>
  </w:footnote>
  <w:footnote w:id="14">
    <w:p w14:paraId="21D78E5D" w14:textId="77777777" w:rsidR="00571019" w:rsidRPr="006B4DED"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{"citationItems":[{"id":"ITEM-1","itemData":{"author":[{"dropping-particle":"","family":"Maxwell","given":"John C","non-dropping-particle":"","parse-names":false,"suffix":""}],"container-title":"Leadership 101","id":"ITEM-1","issued":{"date-parts":[["1994"]]},"page":"14","publisher":"Thomas Nelson Incorporated,","publisher-place":"United States:","title":"Leadership 101","type":"chapter"},"locator":"39","uris":["http://www.mendeley.com/documents/?uuid=89134099-d9d0-41aa-ac59-f9c74666ad5a","http://www.mendeley.com/documents/?uuid=8f89c111-a41a-41b7-a743-e11b9944d0df"]}],"mendeley":{"formattedCitation":"John C Maxwell, “Leadership 101,” in &lt;i&gt;Leadership 101&lt;/i&gt; (United States: Thomas Nelson Incorporated, 1994), 39.","plainTextFormattedCitation":"John C Maxwell, “Leadership 101,” in Leadership 101 (United States: Thomas Nelson Incorporated, 1994), 39.","previouslyFormattedCitation":"John C Maxwell, “Leadership 101,” in &lt;i&gt;Leadership 101&lt;/i&gt; (United States: Thomas Nelson Incorporated, 1994), 39."},"properties":{"noteIndex":11},"schema":"https://github.com/citation-style-language/schema/raw/master/csl-citation.json"}</w:instrText>
      </w:r>
      <w:r>
        <w:fldChar w:fldCharType="separate"/>
      </w:r>
      <w:r w:rsidRPr="006B4DED">
        <w:rPr>
          <w:noProof/>
        </w:rPr>
        <w:t xml:space="preserve">John C Maxwell, “Leadership 101,” in </w:t>
      </w:r>
      <w:r w:rsidRPr="006B4DED">
        <w:rPr>
          <w:i/>
          <w:noProof/>
        </w:rPr>
        <w:t>Leadership 101</w:t>
      </w:r>
      <w:r w:rsidRPr="006B4DED">
        <w:rPr>
          <w:noProof/>
        </w:rPr>
        <w:t xml:space="preserve"> (United States: Thomas Nelson Incorporated, 1994), 39.</w:t>
      </w:r>
      <w:r>
        <w:fldChar w:fldCharType="end"/>
      </w:r>
    </w:p>
  </w:footnote>
  <w:footnote w:id="15">
    <w:p w14:paraId="657D51FC" w14:textId="77777777" w:rsidR="00571019" w:rsidRPr="00441364"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{"citationItems":[{"id":"ITEM-1","itemData":{"author":[{"dropping-particle":"","family":"Swindoll","given":"Charles R.","non-dropping-particle":"","parse-names":false,"suffix":""}],"id":"ITEM-1","issued":{"date-parts":[["1997"]]},"publisher":"Penerbit Yakin","publisher-place":"Surabaya","title":"Kepemimpinan Kristen yang Berhasil","type":"book"},"locator":"27","uris":["http://www.mendeley.com/documents/?uuid=1fe9e205-4138-451a-99b7-283f6442eece","http://www.mendeley.com/documents/?uuid=c94ab2a6-b539-42b4-8637-463e69cccb2d"]}],"mendeley":{"formattedCitation":"Charles R. Swindoll, &lt;i&gt;Kepemimpinan Kristen Yang Berhasil&lt;/i&gt; (Surabaya: Penerbit Yakin, 1997), 27.","plainTextFormattedCitation":"Charles R. Swindoll, Kepemimpinan Kristen Yang Berhasil (Surabaya: Penerbit Yakin, 1997), 27.","previouslyFormattedCitation":"Charles R. Swindoll, &lt;i&gt;Kepemimpinan Kristen Yang Berhasil&lt;/i&gt; (Surabaya: Penerbit Yakin, 1997), 27."},"properties":{"noteIndex":12},"schema":"https://github.com/citation-style-language/schema/raw/master/csl-citation.json"}</w:instrText>
      </w:r>
      <w:r>
        <w:fldChar w:fldCharType="separate"/>
      </w:r>
      <w:r w:rsidRPr="00441364">
        <w:rPr>
          <w:noProof/>
        </w:rPr>
        <w:t xml:space="preserve">Charles R. Swindoll, </w:t>
      </w:r>
      <w:r w:rsidRPr="00441364">
        <w:rPr>
          <w:i/>
          <w:noProof/>
        </w:rPr>
        <w:t>Kepemimpinan Kristen Yang Berhasil</w:t>
      </w:r>
      <w:r w:rsidRPr="00441364">
        <w:rPr>
          <w:noProof/>
        </w:rPr>
        <w:t xml:space="preserve"> (Surabaya: Penerbit Yakin, 1997), 27.</w:t>
      </w:r>
      <w:r>
        <w:fldChar w:fldCharType="end"/>
      </w:r>
    </w:p>
  </w:footnote>
  <w:footnote w:id="16">
    <w:p w14:paraId="13BF2656" w14:textId="77777777" w:rsidR="00571019" w:rsidRPr="000608C3" w:rsidRDefault="00571019" w:rsidP="00571019">
      <w:pPr>
        <w:pStyle w:val="FootnoteText"/>
        <w:ind w:firstLine="720"/>
      </w:pPr>
      <w:r>
        <w:rPr>
          <w:rStyle w:val="FootnoteReference"/>
        </w:rPr>
        <w:footnoteRef/>
      </w:r>
      <w:r w:rsidRPr="000608C3">
        <w:t xml:space="preserve"> </w:t>
      </w:r>
      <w:r>
        <w:fldChar w:fldCharType="begin" w:fldLock="1"/>
      </w:r>
      <w:r>
        <w:instrText>ADDIN CSL_CITATION {"citationItems":[{"id":"ITEM-1","itemData":{"author":[{"dropping-particle":"","family":"Tomatala","given":"Yakob","non-dropping-particle":"","parse-names":false,"suffix":""}],"id":"ITEM-1","issued":{"date-parts":[["1993"]]},"publisher":"Gandum Mas","publisher-place":"Malang","title":"Penatalayanan Gereja Yang Efektif","type":"book"},"uris":["http://www.mendeley.com/documents/?uuid=a081bb1f-9051-4662-8dbd-21a0825bbde6","http://www.mendeley.com/documents/?uuid=4f6e13d3-2868-4090-bbe1-18f5015b8897","http://www.mendeley.com/documents/?uuid=d8640068-06b0-4707-a8ce-84431bb89b5d"]}],"mendeley":{"formattedCitation":"Yakob Tomatala, &lt;i&gt;Penatalayanan Gereja Yang Efektif&lt;/i&gt; (Malang: Gandum Mas, 1993).","plainTextFormattedCitation":"Yakob Tomatala, Penatalayanan Gereja Yang Efektif (Malang: Gandum Mas, 1993).","previouslyFormattedCitation":"Yakob Tomatala, &lt;i&gt;Penatalayanan Gereja Yang Efektif&lt;/i&gt; (Malang: Gandum Mas, 1993)."},"properties":{"noteIndex":13},"schema":"https://github.com/citation-style-language/schema/raw/master/csl-citation.json"}</w:instrText>
      </w:r>
      <w:r>
        <w:fldChar w:fldCharType="separate"/>
      </w:r>
      <w:r w:rsidRPr="000608C3">
        <w:rPr>
          <w:noProof/>
        </w:rPr>
        <w:t xml:space="preserve">Yakob Tomatala, </w:t>
      </w:r>
      <w:r w:rsidRPr="000608C3">
        <w:rPr>
          <w:i/>
          <w:noProof/>
        </w:rPr>
        <w:t>Penatalayanan Gereja Yang Efektif</w:t>
      </w:r>
      <w:r w:rsidRPr="000608C3">
        <w:rPr>
          <w:noProof/>
        </w:rPr>
        <w:t xml:space="preserve"> (Malang: Gandum Mas, 1993).</w:t>
      </w:r>
      <w:r>
        <w:fldChar w:fldCharType="end"/>
      </w:r>
    </w:p>
  </w:footnote>
  <w:footnote w:id="17">
    <w:p w14:paraId="272E7966" w14:textId="77777777" w:rsidR="00571019" w:rsidRPr="000608C3" w:rsidRDefault="00571019" w:rsidP="00571019">
      <w:pPr>
        <w:pStyle w:val="FootnoteText"/>
        <w:ind w:firstLine="720"/>
      </w:pPr>
      <w:r>
        <w:rPr>
          <w:rStyle w:val="FootnoteReference"/>
        </w:rPr>
        <w:footnoteRef/>
      </w:r>
      <w:r w:rsidRPr="000608C3">
        <w:t xml:space="preserve"> </w:t>
      </w:r>
      <w:r>
        <w:fldChar w:fldCharType="begin" w:fldLock="1"/>
      </w:r>
      <w:r>
        <w:instrText>ADDIN CSL_CITATION {"citationItems":[{"id":"ITEM-1","itemData":{"author":[{"dropping-particle":"","family":"Tomatala","given":"Yakob","non-dropping-particle":"","parse-names":false,"suffix":""}],"id":"ITEM-1","issued":{"date-parts":[["2002"]]},"publisher":"YT Foundation","publisher-place":"Jakarta","title":"Kepemimpinan Kristen","type":"book"},"uris":["http://www.mendeley.com/documents/?uuid=2dae683d-3886-4c5e-af87-058fab8df45b","http://www.mendeley.com/documents/?uuid=2ec2e63d-35e3-4d94-be9a-796902d86b53"]}],"mendeley":{"formattedCitation":"Yakob Tomatala, &lt;i&gt;Kepemimpinan Kristen&lt;/i&gt; (Jakarta: YT Foundation, 2002).","plainTextFormattedCitation":"Yakob Tomatala, Kepemimpinan Kristen (Jakarta: YT Foundation, 2002).","previouslyFormattedCitation":"Yakob Tomatala, &lt;i&gt;Kepemimpinan Kristen&lt;/i&gt; (Jakarta: YT Foundation, 2002)."},"properties":{"noteIndex":14},"schema":"https://github.com/citation-style-language/schema/raw/master/csl-citation.json"}</w:instrText>
      </w:r>
      <w:r>
        <w:fldChar w:fldCharType="separate"/>
      </w:r>
      <w:r w:rsidRPr="000608C3">
        <w:rPr>
          <w:noProof/>
        </w:rPr>
        <w:t xml:space="preserve">Yakob Tomatala, </w:t>
      </w:r>
      <w:r w:rsidRPr="000608C3">
        <w:rPr>
          <w:i/>
          <w:noProof/>
        </w:rPr>
        <w:t>Kepemimpinan Kristen</w:t>
      </w:r>
      <w:r w:rsidRPr="000608C3">
        <w:rPr>
          <w:noProof/>
        </w:rPr>
        <w:t xml:space="preserve"> (Jakarta: YT Foundation, 2002).</w:t>
      </w:r>
      <w:r>
        <w:fldChar w:fldCharType="end"/>
      </w:r>
    </w:p>
  </w:footnote>
  <w:footnote w:id="18">
    <w:p w14:paraId="3CF414D2" w14:textId="77777777" w:rsidR="00571019"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{"citationItems":[{"id":"ITEM-1","itemData":{"author":[{"dropping-particle":"","family":"Suryani","given":"L.","non-dropping-particle":"","parse-names":false,"suffix":""}],"container-title":"Journal of Christian Mission in Asia","id":"ITEM-1","issue":"12","issued":{"date-parts":[["2018"]]},"page":"45-60","title":"Challenges in Implementing the Great Commission in Indonesia","type":"article-journal","volume":"3"},"uris":["http://www.mendeley.com/documents/?uuid=a4cd9c5b-c4de-4718-a9d1-6534a58df133","http://www.mendeley.com/documents/?uuid=5c3100fc-3902-42cf-be49-8e810d643de0","http://www.mendeley.com/documents/?uuid=62c59126-87ab-4daf-8389-921e0d998306"]}],"mendeley":{"formattedCitation":"L. Suryani, “Challenges in Implementing the Great Commission in Indonesia,” &lt;i&gt;Journal of Christian Mission in Asia&lt;/i&gt; 3, no. 12 (2018): 45–60.","plainTextFormattedCitation":"L. Suryani, “Challenges in Implementing the Great Commission in Indonesia,” Journal of Christian Mission in Asia 3, no. 12 (2018): 45–60.","previouslyFormattedCitation":"L. Suryani, “Challenges in Implementing the Great Commission in Indonesia,” &lt;i&gt;Journal of Christian Mission in Asia&lt;/i&gt; 3, no. 12 (2018): 45–60."},"properties":{"noteIndex":15},"schema":"https://github.com/citation-style-language/schema/raw/master/csl-citation.json"}</w:instrText>
      </w:r>
      <w:r>
        <w:fldChar w:fldCharType="separate"/>
      </w:r>
      <w:r w:rsidRPr="00B05F61">
        <w:rPr>
          <w:noProof/>
        </w:rPr>
        <w:t xml:space="preserve">L. Suryani, “Challenges in Implementing the Great Commission in Indonesia,” </w:t>
      </w:r>
      <w:r w:rsidRPr="00B05F61">
        <w:rPr>
          <w:i/>
          <w:noProof/>
        </w:rPr>
        <w:t>Journal of Christian Mission in Asia</w:t>
      </w:r>
      <w:r w:rsidRPr="00B05F61">
        <w:rPr>
          <w:noProof/>
        </w:rPr>
        <w:t xml:space="preserve"> 3, no. 12 (2018): 45–60.</w:t>
      </w:r>
      <w:r>
        <w:fldChar w:fldCharType="end"/>
      </w:r>
    </w:p>
  </w:footnote>
  <w:footnote w:id="19">
    <w:p w14:paraId="7ACFA32A" w14:textId="77777777" w:rsidR="00571019" w:rsidRPr="003A53E7" w:rsidRDefault="00571019" w:rsidP="00571019">
      <w:pPr>
        <w:pStyle w:val="FootnoteText"/>
        <w:ind w:firstLine="720"/>
        <w:rPr>
          <w:lang w:val="en-US"/>
        </w:rPr>
      </w:pPr>
      <w:r>
        <w:rPr>
          <w:rStyle w:val="FootnoteReference"/>
        </w:rPr>
        <w:footnoteRef/>
      </w:r>
      <w:r>
        <w:t xml:space="preserve"> </w:t>
      </w:r>
      <w:r>
        <w:fldChar w:fldCharType="begin" w:fldLock="1"/>
      </w:r>
      <w:r>
        <w:instrText>ADDIN CSL_CITATION {"citationItems":[{"id":"ITEM-1","itemData":{"DOI":"10.38189/jtk.v4i1.868","ISSN":"2797-1651","abstract":"The implementation of management in the church often does not receive serious attention even though management can be one of the determining factors for the success of church services. The purpose of this study is to conduct a study of church management in the concept of governmentality and its application in local church services. The method used in this study is a qualitative descriptive method. The conclusion of this study shows that church management in the concept of governmentality has principles that can be applied in local church services. Good church management in the concept of governmentality has principles in the Bible, namely: growth, development, discipline, obedience, realization of the mission, love, joy, preaching the true Word of God, using digital media appropriately to achieve targets according to God's intent and purpose.Pelaksanaan manajemen di gereja sering kali tidak mendapat perhatian serius meskipun manajemen bisa menjadi salah satu faktor penentu keberhasilan pelayanan gereja. Tujuan penelitian ini adalah untuk melakukan kajian tentang manajemen gereja dalam konsep governmentality dan aplikasinya dalam pelayanan gereja lokal. Metode yang digunakan dalam penelitian ini adalah metode deskriptif kualitatif. Kesimpulan dari penelitian ini menunjukkan bahwa manajemen gereja dalam konsep governmentality memiliki prinsip-prinsip yang dapat diaplikasikan dalam pelayanan gereja lokal. Manajemen gereja yang baik dalam konsep governmentality memiliki prinsip-prinsip dalam Alkitab, yaitu: pertumbuhan, perkembangan, disiplin, ketaatan, terealisasinya misi, kasih, sukacita, memberitakan Firman Tuhan yang benar, menggunakan media digitalisasi dengan tepat untuk mencapai sasaran sesuai maksud dan tujuan Allah.","author":[{"dropping-particle":"","family":"Ratupaira","given":"Arnolis","non-dropping-particle":"","parse-names":false,"suffix":""},{"dropping-particle":"","family":"Sugiharto","given":"Ayub","non-dropping-particle":"","parse-names":false,"suffix":""}],"container-title":"Teokristi: Jurnal Teologi Kontekstual dan Pelayanan Kristiani","id":"ITEM-1","issue":"1","issued":{"date-parts":[["2024","5","30"]]},"page":"65-81","title":"Manajemen Gereja Dalam Konsep Governmentality Dan Aplikasinya Dalam Pelayanan Gereja Lokal","type":"article-journal","volume":"4"},"locator":"70","uris":["http://www.mendeley.com/documents/?uuid=9f39e177-2e83-4ac9-9e74-e136a4d45ec8"]}],"mendeley":{"formattedCitation":"Arnolis Ratupaira and Ayub Sugiharto, “Manajemen Gereja Dalam Konsep Governmentality Dan Aplikasinya Dalam Pelayanan Gereja Lokal,” &lt;i&gt;Teokristi: Jurnal Teologi Kontekstual dan Pelayanan Kristiani&lt;/i&gt; 4, no. 1 (May 30, 2024): 70, https://e-journal.sttberitahidup.ac.id/index.php/jtk/article/view/868.","plainTextFormattedCitation":"Arnolis Ratupaira and Ayub Sugiharto, “Manajemen Gereja Dalam Konsep Governmentality Dan Aplikasinya Dalam Pelayanan Gereja Lokal,” Teokristi: Jurnal Teologi Kontekstual dan Pelayanan Kristiani 4, no. 1 (May 30, 2024): 70, https://e-journal.sttberitahidup.ac.id/index.php/jtk/article/view/868.","previouslyFormattedCitation":"Arnolis Ratupaira and Ayub Sugiharto, “Manajemen Gereja Dalam Konsep Governmentality Dan Aplikasinya Dalam Pelayanan Gereja Lokal,” &lt;i&gt;Teokristi: Jurnal Teologi Kontekstual dan Pelayanan Kristiani&lt;/i&gt; 4, no. 1 (May 30, 2024): 70, https://e-journal.sttberitahidup.ac.id/index.php/jtk/article/view/868."},"properties":{"noteIndex":16},"schema":"https://github.com/citation-style-language/schema/raw/master/csl-citation.json"}</w:instrText>
      </w:r>
      <w:r>
        <w:fldChar w:fldCharType="separate"/>
      </w:r>
      <w:r w:rsidRPr="003A53E7">
        <w:rPr>
          <w:noProof/>
        </w:rPr>
        <w:t xml:space="preserve">Arnolis Ratupaira and Ayub Sugiharto, “Manajemen Gereja Dalam Konsep Governmentality Dan Aplikasinya Dalam Pelayanan Gereja Lokal,” </w:t>
      </w:r>
      <w:r w:rsidRPr="003A53E7">
        <w:rPr>
          <w:i/>
          <w:noProof/>
        </w:rPr>
        <w:t>Teokristi: Jurnal Teologi Kontekstual dan Pelayanan Kristiani</w:t>
      </w:r>
      <w:r w:rsidRPr="003A53E7">
        <w:rPr>
          <w:noProof/>
        </w:rPr>
        <w:t xml:space="preserve"> 4, no. 1 (May 30, 2024): 70, https://e-journal.sttberitahidup.ac.id/index.php/jtk/article/view/868.</w:t>
      </w:r>
      <w:r>
        <w:fldChar w:fldCharType="end"/>
      </w:r>
    </w:p>
  </w:footnote>
  <w:footnote w:id="20">
    <w:p w14:paraId="0AB36B29" w14:textId="77777777" w:rsidR="00571019" w:rsidRPr="00E1770C"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{"citationItems":[{"id":"ITEM-1","itemData":{"DOI":"10.53674/teleios.v1i1.24","ISSN":"2798-1797","abstract":"AbstrakKelompok sel di gereja terhadap anak, remaja/pemuda, serta orangtua bertujuan untuk mengajar dan memperlengkapi pelayanan gereja sehingga terjadi multiplikasi. Kelompok sel harus diawali dengan melayani Tuhan, berdoa, dan berada dalam sebuah kesatuan. Kelompok sel merupakan kelompok kecil yang tidak lebih dari 12 orang untuk bertemu secara teratur sebagai sarana agar tiap anggota dapat mempelajari firman Tuhan dan membagikan pengalaman hidup dalam suasana persaudaraan yang akrab dan menyenangkan untuk bertumbuh pada pengenalan akan Yesus Kristus. Perlu adanya kegiatan kelompok sel di gereja karena ibadah yang dilaksanakan pada hari minggu, umumnya tidak akan dapat memenuhi kebutuhan tersebut karena ibadah hari minggu hanya komunikasi satu arah. Oleh karena itu, penulis dalam artikel ini bertujuan untuk menjelaskan bagaimana prinsip kelompok sel sebagai revitalisasi pendidikan agama Kristen di gereja kepada setiap anggota jemaat. Hasil dari penelitian ini adalah kelompok sel dapat menjadi salah satu metode yang ampuh bagi gereja untuk mencapai penyempurnaan orang-orang kudus dalam pekerjaan/pelayanan Tuhan (Ef. 4:13). Kata Kunci: Gereja; Kelompok Sel; Pendidikan Agama Kristen; Revitalisasi AbstractCell groups in the church for children, youth/youth, and parents aim to teach and equip church services so that multiplication occurs. The cell group must begin with serving God, praying, and being in oneness. Cell groups are small groups of no more than 12 people to meet regularly as a means so that each member can study God's word and share life experiences in a close and pleasant brotherly atmosphere to grow in the knowledge of Jesus Christ. There is a need for cell group activities in the church because worship held on Sundays, generally will not be able to meet these needs because Sunday worship is only one-way communication. Therefore, the author in this article aims to explain how the principle of cell groups as a revitalization of Christian religious education in the church to every member of the congregation. The result of this research is that cell groups can be a powerful method for the church to achieve the perfection of the saints in God's work/service (Eph. 4:13). Keywords: Church; Cell Groups; Christian education; Revitalization","author":[{"dropping-particle":"","family":"Nainggolan","given":"Jhon Piter","non-dropping-particle":"","parse-names":false,"suffix":""},{"dropping-particle":"","family":"Zega","given":"Yunardi Kristian","non-dropping-particle":"","parse-names":false,"suffix":""}],"container-title":"TELEIOS: Jurnal Teologi dan Pendidikan Agama Kristen","id":"ITEM-1","issue":"1","issued":{"date-parts":[["2021"]]},"page":"15-29","title":"Konsep Kelompok Sel Sebagai Revitalisasi Pendidikan Agama Kristen Dalam Gereja","type":"article-journal","volume":"1"},"locator":"129","uris":["http://www.mendeley.com/documents/?uuid=f73d4ccd-fdb9-4339-9783-eda5b18859a1","http://www.mendeley.com/documents/?uuid=6ad328c8-863f-4b84-85b7-f186e561bb33"]}],"mendeley":{"formattedCitation":"Jhon Piter Nainggolan and Yunardi Kristian Zega, “Konsep Kelompok Sel Sebagai Revitalisasi Pendidikan Agama Kristen Dalam Gereja,” &lt;i&gt;TELEIOS: Jurnal Teologi dan Pendidikan Agama Kristen&lt;/i&gt; 1, no. 1 (2021): 129.","plainTextFormattedCitation":"Jhon Piter Nainggolan and Yunardi Kristian Zega, “Konsep Kelompok Sel Sebagai Revitalisasi Pendidikan Agama Kristen Dalam Gereja,” TELEIOS: Jurnal Teologi dan Pendidikan Agama Kristen 1, no. 1 (2021): 129.","previouslyFormattedCitation":"Jhon Piter Nainggolan and Yunardi Kristian Zega, “Konsep Kelompok Sel Sebagai Revitalisasi Pendidikan Agama Kristen Dalam Gereja,” &lt;i&gt;TELEIOS: Jurnal Teologi dan Pendidikan Agama Kristen&lt;/i&gt; 1, no. 1 (2021): 129."},"properties":{"noteIndex":17},"schema":"https://github.com/citation-style-language/schema/raw/master/csl-citation.json"}</w:instrText>
      </w:r>
      <w:r>
        <w:fldChar w:fldCharType="separate"/>
      </w:r>
      <w:r w:rsidRPr="00B448AE">
        <w:rPr>
          <w:noProof/>
        </w:rPr>
        <w:t xml:space="preserve">Jhon Piter Nainggolan and Yunardi Kristian Zega, “Konsep Kelompok Sel Sebagai Revitalisasi Pendidikan Agama Kristen Dalam Gereja,” </w:t>
      </w:r>
      <w:r w:rsidRPr="00B448AE">
        <w:rPr>
          <w:i/>
          <w:noProof/>
        </w:rPr>
        <w:t>TELEIOS: Jurnal Teologi dan Pendidikan Agama Kristen</w:t>
      </w:r>
      <w:r w:rsidRPr="00B448AE">
        <w:rPr>
          <w:noProof/>
        </w:rPr>
        <w:t xml:space="preserve"> 1, no. 1 (2021): 129.</w:t>
      </w:r>
      <w:r>
        <w:fldChar w:fldCharType="end"/>
      </w:r>
    </w:p>
  </w:footnote>
  <w:footnote w:id="21">
    <w:p w14:paraId="2022C2C3" w14:textId="77777777" w:rsidR="00571019" w:rsidRPr="00651494" w:rsidRDefault="00571019" w:rsidP="00571019">
      <w:pPr>
        <w:pStyle w:val="FootnoteText"/>
        <w:ind w:firstLine="720"/>
        <w:rPr>
          <w:lang w:val="en-US"/>
        </w:rPr>
      </w:pPr>
      <w:r>
        <w:rPr>
          <w:rStyle w:val="FootnoteReference"/>
        </w:rPr>
        <w:footnoteRef/>
      </w:r>
      <w:r>
        <w:t xml:space="preserve"> </w:t>
      </w:r>
      <w:r>
        <w:fldChar w:fldCharType="begin" w:fldLock="1"/>
      </w:r>
      <w:r>
        <w:instrText>ADDIN CSL_CITATION {"citationItems":[{"id":"ITEM-1","itemData":{"DOI":"10.38189/jtk.v3i2.850","ISSN":"2797-1651","abstract":"Penelitian dengan metode kualitatif deskriptif dengan pendekatan literatur ini dilakukan untuk menemukan apa peran Roh Kudus dalam penginjilan kontekstual. Dalam melaksanakan Amanat Agung, gereja telah melakukan berbagai upaya penginjilan. Banyak metode yang telah dipakai, demikian juga berbagai pendekatan yang dirasa relevan bagi Masyarakat. Salah satu pendekatan yang digunakan untuk menjangkau orang atau komunitas yang belum mendengar Injil adalah pendekatan kontekstual. Penginjilan dengan pendekatan kontekstual penting untuk dilakukan mengingat tidak ada metode dan strategi yang dapat digunakan di semua tempat, di semua masa dan setiap keadaan. Perlu ada pendekatan lain yang sesuai dengan konteks budaya, adat kebiasaan, bahasa setempat sehingga lebih menyatu dan menyentuh kehidupan masyarakat dan Injil bisa diterima. Namun demikian, kontekstualisasi hanyalah pendekatan manusiawi yang tidak menjamin hasil. Roh Kuduslah pemegang peranan terpenting dalam penginjilan kontekstual. Para penginjil kontekstual bisa memberitakan Injil, bertahan dalam situasi sulit dan menikmati hasil tuaian karena peran dari Roh Kudus.","author":[{"dropping-particle":"","family":"Sugiharto","given":"Ayub","non-dropping-particle":"","parse-names":false,"suffix":""},{"dropping-particle":"","family":"Pekei","given":"Yulianus","non-dropping-particle":"","parse-names":false,"suffix":""}],"container-title":"Teokristi: Jurnal Teologi Kontekstual dan Pelayanan Kristiani","id":"ITEM-1","issue":"2","issued":{"date-parts":[["2024","11","4"]]},"page":"110-122","title":"Peran Roh Kudus Dalam Penginjilan Kontekstual","type":"article-journal","volume":"3"},"locator":"114","uris":["http://www.mendeley.com/documents/?uuid=e788f002-2caf-4fa5-ab33-d949e6f269de"]}],"mendeley":{"formattedCitation":"Ayub Sugiharto and Yulianus Pekei, “Peran Roh Kudus Dalam Penginjilan Kontekstual,” &lt;i&gt;Teokristi: Jurnal Teologi Kontekstual dan Pelayanan Kristiani&lt;/i&gt; 3, no. 2 (November 4, 2024): 114, https://e-journal.sttberitahidup.ac.id/index.php/jtk/article/view/850.","plainTextFormattedCitation":"Ayub Sugiharto and Yulianus Pekei, “Peran Roh Kudus Dalam Penginjilan Kontekstual,” Teokristi: Jurnal Teologi Kontekstual dan Pelayanan Kristiani 3, no. 2 (November 4, 2024): 114, https://e-journal.sttberitahidup.ac.id/index.php/jtk/article/view/850."},"properties":{"noteIndex":18},"schema":"https://github.com/citation-style-language/schema/raw/master/csl-citation.json"}</w:instrText>
      </w:r>
      <w:r>
        <w:fldChar w:fldCharType="separate"/>
      </w:r>
      <w:r w:rsidRPr="00651494">
        <w:rPr>
          <w:noProof/>
        </w:rPr>
        <w:t xml:space="preserve">Ayub Sugiharto and Yulianus Pekei, “Peran Roh Kudus Dalam Penginjilan Kontekstual,” </w:t>
      </w:r>
      <w:r w:rsidRPr="00651494">
        <w:rPr>
          <w:i/>
          <w:noProof/>
        </w:rPr>
        <w:t>Teokristi: Jurnal Teologi Kontekstual dan Pelayanan Kristiani</w:t>
      </w:r>
      <w:r w:rsidRPr="00651494">
        <w:rPr>
          <w:noProof/>
        </w:rPr>
        <w:t xml:space="preserve"> 3, no. 2 (November 4, 2024): 114, https://e-journal.sttberitahidup.ac.id/index.php/jtk/article/view/850.</w:t>
      </w:r>
      <w:r>
        <w:fldChar w:fldCharType="end"/>
      </w:r>
    </w:p>
  </w:footnote>
  <w:footnote w:id="22">
    <w:p w14:paraId="70967586" w14:textId="77777777" w:rsidR="00571019" w:rsidRPr="00B448AE" w:rsidRDefault="00571019" w:rsidP="00571019">
      <w:pPr>
        <w:pStyle w:val="FootnoteText"/>
        <w:ind w:firstLine="720"/>
        <w:rPr>
          <w:lang w:val="en-US"/>
        </w:rPr>
      </w:pPr>
      <w:r>
        <w:rPr>
          <w:rStyle w:val="FootnoteReference"/>
        </w:rPr>
        <w:footnoteRef/>
      </w:r>
      <w:r>
        <w:t xml:space="preserve"> </w:t>
      </w:r>
      <w:r>
        <w:fldChar w:fldCharType="begin" w:fldLock="1"/>
      </w:r>
      <w:r>
        <w:instrText>ADDIN CSL_CITATION {"citationItems":[{"id":"ITEM-1","itemData":{"DOI":"https://doi.org/10.38189/jtbh.v7i2.716","abstract":"Urban missions experienced an important shift from mission models focused on evangelization and individual conversion to more holistic and inclusive strategies. A mission approach is needed that is relevant to the problems and needs of urban communities, so that there are real solutions that can be felt by the community. By understanding the shift from the mission model, the church should be increasingly aware of its being sent by the Lord Jesus Himself to reach souls who do not yet know Him. In the midst of a very large number of communities with increasingly complex life problems and increasing levels of difficulty, today's churches are not only expected to be able to live adaptably in the midst of the community, but the church also needs to see opportunities to take part in soul winning. Using descriptive qualitative methods, researchers explain what is meant by urban mission and what methods are appropriate to use at this time. This research aims to conduct an in-depth analysis of the urban mission model with the social conditions and lifestyle of urban communities. The results show that the group pattern of biblical discovery is very relevant and very likely to be used as a tool of evangelism, given the trend of group lifestyle in social interaction.","author":[{"dropping-particle":"","family":"Sugiharto","given":"Ayub","non-dropping-particle":"","parse-names":false,"suffix":""},{"dropping-particle":"","family":"Kurnianto","given":"Putut Agung","non-dropping-particle":"","parse-names":false,"suffix":""}],"container-title":"Jurnal Teologi Berita Hidup","id":"ITEM-1","issue":"2","issued":{"date-parts":[["2025"]]},"page":"289-309","title":"Model Pendekatan Misi Perkotaan Melalui Kelompok Penemuan Alkitab","type":"article-journal","volume":"7"},"locator":"294","uris":["http://www.mendeley.com/documents/?uuid=96614833-ddb5-4429-ad24-b40891aae990"]}],"mendeley":{"formattedCitation":"Ayub Sugiharto and Putut Agung Kurnianto, “Model Pendekatan Misi Perkotaan Melalui Kelompok Penemuan Alkitab,” &lt;i&gt;Jurnal Teologi Berita Hidup&lt;/i&gt; 7, no. 2 (2025): 294.","plainTextFormattedCitation":"Ayub Sugiharto and Putut Agung Kurnianto, “Model Pendekatan Misi Perkotaan Melalui Kelompok Penemuan Alkitab,” Jurnal Teologi Berita Hidup 7, no. 2 (2025): 294.","previouslyFormattedCitation":"Ayub Sugiharto and Putut Agung Kurnianto, “Model Pendekatan Misi Perkotaan Melalui Kelompok Penemuan Alkitab,” &lt;i&gt;Jurnal Teologi Berita Hidup&lt;/i&gt; 7, no. 2 (2025): 294."},"properties":{"noteIndex":19},"schema":"https://github.com/citation-style-language/schema/raw/master/csl-citation.json"}</w:instrText>
      </w:r>
      <w:r>
        <w:fldChar w:fldCharType="separate"/>
      </w:r>
      <w:r w:rsidRPr="00B448AE">
        <w:rPr>
          <w:noProof/>
        </w:rPr>
        <w:t xml:space="preserve">Ayub Sugiharto and Putut Agung Kurnianto, “Model Pendekatan Misi Perkotaan Melalui Kelompok Penemuan Alkitab,” </w:t>
      </w:r>
      <w:r w:rsidRPr="00B448AE">
        <w:rPr>
          <w:i/>
          <w:noProof/>
        </w:rPr>
        <w:t>Jurnal Teologi Berita Hidup</w:t>
      </w:r>
      <w:r w:rsidRPr="00B448AE">
        <w:rPr>
          <w:noProof/>
        </w:rPr>
        <w:t xml:space="preserve"> 7, no. 2 (2025): 294.</w:t>
      </w:r>
      <w:r>
        <w:fldChar w:fldCharType="end"/>
      </w:r>
    </w:p>
  </w:footnote>
  <w:footnote w:id="23">
    <w:p w14:paraId="572788D8" w14:textId="77777777" w:rsidR="00571019" w:rsidRPr="00A37210" w:rsidRDefault="00571019" w:rsidP="00571019">
      <w:pPr>
        <w:pStyle w:val="FootnoteText"/>
        <w:ind w:firstLine="720"/>
      </w:pPr>
      <w:r>
        <w:rPr>
          <w:rStyle w:val="FootnoteReference"/>
        </w:rPr>
        <w:footnoteRef/>
      </w:r>
      <w:r w:rsidRPr="00A37210">
        <w:rPr>
          <w:lang w:val="de-DE"/>
        </w:rPr>
        <w:t xml:space="preserve"> </w:t>
      </w:r>
      <w:r>
        <w:fldChar w:fldCharType="begin" w:fldLock="1"/>
      </w:r>
      <w:r>
        <w:rPr>
          <w:lang w:val="de-DE"/>
        </w:rPr>
        <w:instrText>ADDIN CSL_CITATION {"citationItems":[{"id":"ITEM-1","itemData":{"author":[{"dropping-particle":"","family":"Wagner","given":"C. Peter","non-dropping-particle":"","parse-names":false,"suffix":""}],"id":"ITEM-1","issued":{"date-parts":[["1997"]]},"number-of-pages":"182","publisher":"Gandum Mas","publisher-place":"Malang","title":"Gereja Saudara Dapat Bertumbuh","type":"book"},"uris":["http://www.mendeley.com/documents/?uuid=9baafbe5-48fc-4b37-95f4-931ee8ee93e7"]}],"mendeley":{"formattedCitation":"C. Peter Wagner, &lt;i&gt;Gereja Saudara Dapat Bertumbuh&lt;/i&gt; (Malang: Gandum Mas, 1997).","plainTextFormattedCitation":"C. Peter Wagner, Gereja Saudara Dapat Bertumbuh (Malang: Gandum Mas, 1997).","previouslyFormattedCitation":"C. Peter Wagner, &lt;i&gt;Gereja Saudara Dapat Bertumbuh&lt;/i&gt; (Malang: Gandum Mas, 1997)."},"properties":{"noteIndex":20},"schema":"https://github.com/citation-style-language/schema/raw/master/csl-citation.json"}</w:instrText>
      </w:r>
      <w:r>
        <w:fldChar w:fldCharType="separate"/>
      </w:r>
      <w:r w:rsidRPr="00B448AE">
        <w:rPr>
          <w:noProof/>
          <w:lang w:val="de-DE"/>
        </w:rPr>
        <w:t xml:space="preserve">C. Peter Wagner, </w:t>
      </w:r>
      <w:r w:rsidRPr="00B448AE">
        <w:rPr>
          <w:i/>
          <w:noProof/>
          <w:lang w:val="de-DE"/>
        </w:rPr>
        <w:t>Gereja Saudara Dapat Bertumbuh</w:t>
      </w:r>
      <w:r w:rsidRPr="00B448AE">
        <w:rPr>
          <w:noProof/>
          <w:lang w:val="de-DE"/>
        </w:rPr>
        <w:t xml:space="preserve"> (Malang: Gandum Mas, 1997).</w:t>
      </w:r>
      <w:r>
        <w:fldChar w:fldCharType="end"/>
      </w:r>
    </w:p>
  </w:footnote>
  <w:footnote w:id="24">
    <w:p w14:paraId="22B9A75A" w14:textId="77777777" w:rsidR="00571019" w:rsidRPr="00183097"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{"citationItems":[{"id":"ITEM-1","itemData":{"DOI":"10.46558/bonafide.v2i2.74","ISSN":"2722-4473","abstract":"Pemuridan adalah konsep penting dalam kekristenan dan Amanat Agung adalah mandat penting bagi orang-orang Kristen sepanjang zaman. Kedua hal ini merupakan fokus penelitian. Amanat Agung seringkali dikaitkan dengan gerakan misi Kristen tetapi sangat jarang dikaitkan dengan gerakan pemuridan. Dalam implementasinya, Amanat Agung diwujudkan dengan penginjilan tetapi kurang memperhatikan aspek pemuridannya. Oleh sebab itu, penulis menganalisis Matius 28:19-20 menggunakan metode kualitatif deskriptif dengan teknik kritik teks yakni melakukan eksegesis pada ayat tersebut untuk memahami konsep pemuridan dalam Amanat Agung Yesus Kristus. Melalui penelitian ini, penulis menemukan bahwa pemuridan adalah aspek utama yang harus menjadi target dalam implementasi mandat agung orang Kristen. Dalam pelaksanaannya, pemuridan melalui tahap-tahap yakni: pergi menjangkau jiwa, membaptis mereka dan mengajarkan perintah Tuhan.","author":[{"dropping-particle":"","family":"Hasibuan","given":"Serepina","non-dropping-particle":"","parse-names":false,"suffix":""}],"container-title":"BONAFIDE: Jurnal Teologi dan Pendidikan Kristen","id":"ITEM-1","issue":"2","issued":{"date-parts":[["2021"]]},"page":"156-175","title":"Pemuridan Sebagai Implementasi Amanat Agung Yesus Kristus","type":"article-journal","volume":"2"},"uris":["http://www.mendeley.com/documents/?uuid=821289a5-d20c-420a-b2c0-0e00c279fb33","http://www.mendeley.com/documents/?uuid=ee85a54c-c094-46d0-a2a3-9f9df4d831cf"]}],"mendeley":{"formattedCitation":"Serepina Hasibuan, “Pemuridan Sebagai Implementasi Amanat Agung Yesus Kristus,” &lt;i&gt;BONAFIDE: Jurnal Teologi dan Pendidikan Kristen&lt;/i&gt; 2, no. 2 (2021): 156–175.","plainTextFormattedCitation":"Serepina Hasibuan, “Pemuridan Sebagai Implementasi Amanat Agung Yesus Kristus,” BONAFIDE: Jurnal Teologi dan Pendidikan Kristen 2, no. 2 (2021): 156–175.","previouslyFormattedCitation":"Serepina Hasibuan, “Pemuridan Sebagai Implementasi Amanat Agung Yesus Kristus,” &lt;i&gt;BONAFIDE: Jurnal Teologi dan Pendidikan Kristen&lt;/i&gt; 2, no. 2 (2021): 156–175."},"properties":{"noteIndex":21},"schema":"https://github.com/citation-style-language/schema/raw/master/csl-citation.json"}</w:instrText>
      </w:r>
      <w:r>
        <w:fldChar w:fldCharType="separate"/>
      </w:r>
      <w:r w:rsidRPr="00B448AE">
        <w:rPr>
          <w:noProof/>
        </w:rPr>
        <w:t xml:space="preserve">Serepina Hasibuan, “Pemuridan Sebagai Implementasi Amanat Agung Yesus Kristus,” </w:t>
      </w:r>
      <w:r w:rsidRPr="00B448AE">
        <w:rPr>
          <w:i/>
          <w:noProof/>
        </w:rPr>
        <w:t>BONAFIDE: Jurnal Teologi dan Pendidikan Kristen</w:t>
      </w:r>
      <w:r w:rsidRPr="00B448AE">
        <w:rPr>
          <w:noProof/>
        </w:rPr>
        <w:t xml:space="preserve"> 2, no. 2 (2021): 156–175.</w:t>
      </w:r>
      <w:r>
        <w:fldChar w:fldCharType="end"/>
      </w:r>
    </w:p>
  </w:footnote>
  <w:footnote w:id="25">
    <w:p w14:paraId="4755FC37" w14:textId="77777777" w:rsidR="00571019" w:rsidRPr="00183097" w:rsidRDefault="00571019" w:rsidP="00571019">
      <w:pPr>
        <w:pStyle w:val="FootnoteText"/>
        <w:ind w:firstLine="720"/>
      </w:pPr>
      <w:r>
        <w:rPr>
          <w:rStyle w:val="FootnoteReference"/>
        </w:rPr>
        <w:footnoteRef/>
      </w:r>
      <w:r w:rsidRPr="00183097">
        <w:t xml:space="preserve"> </w:t>
      </w:r>
      <w:r>
        <w:fldChar w:fldCharType="begin" w:fldLock="1"/>
      </w:r>
      <w:r>
        <w:instrText>ADDIN CSL_CITATION {"citationItems":[{"id":"ITEM-1","itemData":{"DOI":"10.55884/thron.v1i1.9","ISSN":"2722-7421","abstract":"From the beginning of human creation, God's call never changes. Since the first man fell into sin, God has continued to take the initiative to look for the lost, from the old covenant to the new covenant and even himself sent, but to this day, the world is still not evangelized. Jesus himself was present for three and a half years, and sent twelve disciples, even the calling and commission of the Great Commission was continued by the church and believers, but from the facts and facts, the world was still not entirely accessible. After two thousand years, the call and commission of the Great still cannot be fulfilled. This article is a reflective study using a hermeneutical approach to biblical texts that speak of the great commission of Jesus Christ. Mission theology is the theology of the Great Commission needs to be developed to complete. AbstrakDari awal penciptaan manusia, panggilan Allah tidak pernah berubah. Sejak manusia pertama jatuh dalam dosa, Allah terus berinisiatif mencari yang terhilang, dari perjanjian lama sampai perjanjian baru bahkan diriNya sendiri di utus, tetapi sampai hari ini, dunia masih tetap belum terinjili. Yesus sendiri hadir selama tiga setengah tahun, dan mengutus dua belas murid, bahkan panggilan dan tugas Amanat Agung dilanjutkan oleh gereja dan orang percaya, tetapi dari fakta dan kenyataan, dunia masih belum seluruhnya terjangkau. Setelah dua ribu tahun, panggilan dan amanat Agung tetap belum bisa digenapi. Artikel ini merupakan kajian reflektif dengan menggunakan pendekatan hermeneutis atas teks-teks Alkitab yang berbicara tentang amanat agung Yesus Kristus. Teologi misi merupakan teologi Amanat Agung perlu dikembangkan untuk menuntaskan.","author":[{"dropping-particle":"","family":"Widjaja","given":"Fransiskus Irwan","non-dropping-particle":"","parse-names":false,"suffix":""},{"dropping-particle":"","family":"Ginting","given":"Daniel","non-dropping-particle":"","parse-names":false,"suffix":""},{"dropping-particle":"","family":"Hutagalung","given":"Sabar Manahan","non-dropping-particle":"","parse-names":false,"suffix":""}],"container-title":"THRONOS: Jurnal Teologi Kristen","id":"ITEM-1","issue":"1","issued":{"date-parts":[["2020"]]},"page":"17-24","title":"Teologi Misi sebagai Teologi Amanat Agung","type":"article-journal","volume":"1"},"uris":["http://www.mendeley.com/documents/?uuid=24cbb76f-1238-4ae0-a7ec-fea3a677a4b3","http://www.mendeley.com/documents/?uuid=6472a739-fe81-4693-8859-de7f49bc7785"]}],"mendeley":{"formattedCitation":"Fransiskus Irwan Widjaja, Daniel Ginting, and Sabar Manahan Hutagalung, “Teologi Misi Sebagai Teologi Amanat Agung,” &lt;i&gt;THRONOS: Jurnal Teologi Kristen&lt;/i&gt; 1, no. 1 (2020): 17–24.","plainTextFormattedCitation":"Fransiskus Irwan Widjaja, Daniel Ginting, and Sabar Manahan Hutagalung, “Teologi Misi Sebagai Teologi Amanat Agung,” THRONOS: Jurnal Teologi Kristen 1, no. 1 (2020): 17–24.","previouslyFormattedCitation":"Fransiskus Irwan Widjaja, Daniel Ginting, and Sabar Manahan Hutagalung, “Teologi Misi Sebagai Teologi Amanat Agung,” &lt;i&gt;THRONOS: Jurnal Teologi Kristen&lt;/i&gt; 1, no. 1 (2020): 17–24."},"properties":{"noteIndex":22},"schema":"https://github.com/citation-style-language/schema/raw/master/csl-citation.json"}</w:instrText>
      </w:r>
      <w:r>
        <w:fldChar w:fldCharType="separate"/>
      </w:r>
      <w:r w:rsidRPr="00B448AE">
        <w:rPr>
          <w:noProof/>
        </w:rPr>
        <w:t xml:space="preserve">Fransiskus Irwan Widjaja, Daniel Ginting, and Sabar Manahan Hutagalung, “Teologi Misi Sebagai Teologi Amanat Agung,” </w:t>
      </w:r>
      <w:r w:rsidRPr="00B448AE">
        <w:rPr>
          <w:i/>
          <w:noProof/>
        </w:rPr>
        <w:t>THRONOS: Jurnal Teologi Kristen</w:t>
      </w:r>
      <w:r w:rsidRPr="00B448AE">
        <w:rPr>
          <w:noProof/>
        </w:rPr>
        <w:t xml:space="preserve"> 1, no. 1 (2020): 17–24.</w:t>
      </w:r>
      <w:r>
        <w:fldChar w:fldCharType="end"/>
      </w:r>
    </w:p>
  </w:footnote>
  <w:footnote w:id="26">
    <w:p w14:paraId="48B99FA0" w14:textId="77777777" w:rsidR="00571019" w:rsidRPr="00EB6EF4"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{"citationItems":[{"id":"ITEM-1","itemData":{"DOI":"10.30995/kur.v5i2.118","ISSN":"2614-3135","abstract":"Evangelism has many obstacles, it cannot be done optimally, the challenges faced cannot weaken the spirit of winning souls for Jesus Christ. That is why it is necessary to try to develop the right evangelistic model. This study found 6 (six) evangelistic models, namely: interpersonal, personal, mass, media services, social services and friendship. The research method used is qualitative with the approach phenomenology. In conclusion, the preaching of the gospel can still be done by developing suitable models according to the needs of each person receiving Jesus Christ as Lord or Savior. Abstrak Penginjilan mengalami banyak kendala, sehingga kurang bisa dilakukan dengan maksimal, berbagai tantangan yang dihadapi tidak dapat melemahkan semangat memenangkan jiwa bagi Yesus Kristus. Itulah sebabnya perlu upaya mengembangkan model penginjilan yang tepat. Penelitian ini menemukan 6 (enam) model penginjilan, yakni: interpersonal, pribadi, massal, pelayanan media, pelayanan sosial dan persahabatan. Metode penelitian yang digunakan kualitatif dengan pendekatan ilmu fenomenologi. Kesimpulannya, pekabaran Injil tetap dapat dilakukan dengan mengembangkan model yang cocok sesuai kebutuhan dengan tujuan setiap orang menerima Yesus Kristus sebagai Tuhan atau Juruselamat.","author":[{"dropping-particle":"","family":"Hannas","given":"Hannas","non-dropping-particle":"","parse-names":false,"suffix":""},{"dropping-particle":"","family":"Rinawaty","given":"Rinawaty","non-dropping-particle":"","parse-names":false,"suffix":""}],"container-title":"Kurios","id":"ITEM-1","issue":"2","issued":{"date-parts":[["2019","10","31"]]},"page":"175","title":"Menerapkan Model Penginjilan pada Masa Kini","type":"article-journal","volume":"5"},"uris":["http://www.mendeley.com/documents/?uuid=39124344-943f-4c82-b13f-1231bac06b00"]}],"mendeley":{"formattedCitation":"Hannas Hannas and Rinawaty Rinawaty, “Menerapkan Model Penginjilan Pada Masa Kini,” &lt;i&gt;Kurios&lt;/i&gt; 5, no. 2 (October 31, 2019): 175, https://www.sttpb.ac.id/e-journal/index.php/kurios/article/view/118.","plainTextFormattedCitation":"Hannas Hannas and Rinawaty Rinawaty, “Menerapkan Model Penginjilan Pada Masa Kini,” Kurios 5, no. 2 (October 31, 2019): 175, https://www.sttpb.ac.id/e-journal/index.php/kurios/article/view/118.","previouslyFormattedCitation":"Hannas Hannas and Rinawaty Rinawaty, “Menerapkan Model Penginjilan Pada Masa Kini,” &lt;i&gt;Kurios&lt;/i&gt; 5, no. 2 (October 31, 2019): 175, https://www.sttpb.ac.id/e-journal/index.php/kurios/article/view/118."},"properties":{"noteIndex":23},"schema":"https://github.com/citation-style-language/schema/raw/master/csl-citation.json"}</w:instrText>
      </w:r>
      <w:r>
        <w:fldChar w:fldCharType="separate"/>
      </w:r>
      <w:r w:rsidRPr="00B448AE">
        <w:rPr>
          <w:noProof/>
        </w:rPr>
        <w:t xml:space="preserve">Hannas Hannas and Rinawaty Rinawaty, “Menerapkan Model Penginjilan Pada Masa Kini,” </w:t>
      </w:r>
      <w:r w:rsidRPr="00B448AE">
        <w:rPr>
          <w:i/>
          <w:noProof/>
        </w:rPr>
        <w:t>Kurios</w:t>
      </w:r>
      <w:r w:rsidRPr="00B448AE">
        <w:rPr>
          <w:noProof/>
        </w:rPr>
        <w:t xml:space="preserve"> 5, no. 2 (October 31, 2019): 175, https://www.sttpb.ac.id/e-journal/index.php/kurios/article/view/118.</w:t>
      </w:r>
      <w:r>
        <w:fldChar w:fldCharType="end"/>
      </w:r>
    </w:p>
  </w:footnote>
  <w:footnote w:id="27">
    <w:p w14:paraId="142D8835" w14:textId="77777777" w:rsidR="00571019" w:rsidRPr="00EF4ED3" w:rsidRDefault="00571019" w:rsidP="00571019">
      <w:pPr>
        <w:pStyle w:val="FootnoteText"/>
        <w:ind w:firstLine="720"/>
      </w:pPr>
      <w:r>
        <w:rPr>
          <w:rStyle w:val="FootnoteReference"/>
        </w:rPr>
        <w:footnoteRef/>
      </w:r>
      <w:r w:rsidRPr="00EF4ED3">
        <w:t xml:space="preserve"> </w:t>
      </w:r>
      <w:r>
        <w:fldChar w:fldCharType="begin" w:fldLock="1"/>
      </w:r>
      <w:r>
        <w:instrText>ADDIN CSL_CITATION {"citationItems":[{"id":"ITEM-1","itemData":{"abstract":"Gereja adalah alat untuk menyatakan kerajaan Allah di muka bumi; sebagai representasi kerajaan Allah yang hadir dalam dunia ini untuk menyaksikan karya dan rencana Allah dalam sejarah umat manusia. Untuk dapat mengerjakan panggilannya dalam menjangkau dunia dan memuridkan orang-orang, gereja membutuhkan pendekatan atau cara untuk melakukannya. Pendekatan yang tepat akan menolong gereja atau orang percaya untuk lebih efektif dalam mengomunikasikan Injil kepada dunia, termasuk kepada generasi milenial. Artikel ini bertujuan untuk menunjukkan pendekatan yang efektif dan strategis dalam mengomu- nikasikan Injil kepada generasi milenial. Penelitian ini merupakan penelitian kualitatif dengan pendekatan literatur yang menggunakan metode deskriptif. Kesimpulannya, gereja perlu memiliki strategi komunikasi digital dengan penggunaan berbagai media sosial sebagai strategi mengomunikasikan Injil kepada generasi milenial.","author":[{"dropping-particle":"","family":"Wijiati","given":"Maria","non-dropping-particle":"","parse-names":false,"suffix":""}],"container-title":"Regula Fidei: Jurnal Pendidikan Agama Kristen","id":"ITEM-1","issue":"2","issued":{"date-parts":[["2020"]]},"page":"107-117","title":"Strategi Mengomunikasikan Injil kepada Generasi Mileneal","type":"article-journal","volume":"5"},"locator":"15","uris":["http://www.mendeley.com/documents/?uuid=2db59a5d-1ed3-4804-b2b0-08e7b3159f6b","http://www.mendeley.com/documents/?uuid=60896756-e0d1-4d8f-8921-3810b2057f65"]}],"mendeley":{"formattedCitation":"Maria Wijiati, “Strategi Mengomunikasikan Injil Kepada Generasi Mileneal,” &lt;i&gt;Regula Fidei: Jurnal Pendidikan Agama Kristen&lt;/i&gt; 5, no. 2 (2020): 15.","plainTextFormattedCitation":"Maria Wijiati, “Strategi Mengomunikasikan Injil Kepada Generasi Mileneal,” Regula Fidei: Jurnal Pendidikan Agama Kristen 5, no. 2 (2020): 15.","previouslyFormattedCitation":"Maria Wijiati, “Strategi Mengomunikasikan Injil Kepada Generasi Mileneal,” &lt;i&gt;Regula Fidei: Jurnal Pendidikan Agama Kristen&lt;/i&gt; 5, no. 2 (2020): 15."},"properties":{"noteIndex":24},"schema":"https://github.com/citation-style-language/schema/raw/master/csl-citation.json"}</w:instrText>
      </w:r>
      <w:r>
        <w:fldChar w:fldCharType="separate"/>
      </w:r>
      <w:r w:rsidRPr="00B448AE">
        <w:rPr>
          <w:noProof/>
        </w:rPr>
        <w:t xml:space="preserve">Maria Wijiati, “Strategi Mengomunikasikan Injil Kepada Generasi Mileneal,” </w:t>
      </w:r>
      <w:r w:rsidRPr="00B448AE">
        <w:rPr>
          <w:i/>
          <w:noProof/>
        </w:rPr>
        <w:t>Regula Fidei: Jurnal Pendidikan Agama Kristen</w:t>
      </w:r>
      <w:r w:rsidRPr="00B448AE">
        <w:rPr>
          <w:noProof/>
        </w:rPr>
        <w:t xml:space="preserve"> 5, no. 2 (2020): 15.</w:t>
      </w:r>
      <w:r>
        <w:fldChar w:fldCharType="end"/>
      </w:r>
    </w:p>
  </w:footnote>
  <w:footnote w:id="28">
    <w:p w14:paraId="31CF0CE1" w14:textId="77777777" w:rsidR="00571019" w:rsidRPr="009D3AD6" w:rsidRDefault="00571019" w:rsidP="00571019">
      <w:pPr>
        <w:pStyle w:val="FootnoteText"/>
        <w:ind w:firstLine="720"/>
      </w:pPr>
      <w:r>
        <w:rPr>
          <w:rStyle w:val="FootnoteReference"/>
        </w:rPr>
        <w:footnoteRef/>
      </w:r>
      <w:r w:rsidRPr="009D3AD6">
        <w:t xml:space="preserve"> </w:t>
      </w:r>
      <w:r>
        <w:fldChar w:fldCharType="begin" w:fldLock="1"/>
      </w:r>
      <w:r>
        <w:instrText>ADDIN CSL_CITATION {"citationItems":[{"id":"ITEM-1","itemData":{"ISSN":"27216020","abstract":"The increase in the number of poor people during the current COVID-19 pandemic is a serious challenge. The COVID-19 pandemic has changed almost all of the living arrangements of most people. This can be seen from the increasing economic crisis in people's lives which is increasingly concerning. One of the causes is quite significant, because many companies do mass layoffs of employees due to the economic crisis in the company. This also affects many people who lose the only job that supports their daily needs. Therefore, to reduce the level of poverty among the people and assist the government in dealing with these problems, the church can take on its role. Therefore, the purpose of this paper is to provide an overview or concept of the role of the church in alleviating the problem of poverty in the midst of the congregation. The research method used is library research with a descriptive qualitative approach. The results of this research, namely: First, the church needs to make training that can develop the abilities (skills) of each congregation. Second, the church needs to be an example in terms of work and in building awareness to help the poor. Third, the church needs to build healthy congregational spiritual growth. AbstrakPeningkatan jumlah masyarakat miskin di masa pandemi covid 19 saat ini, menjadi sebuah tantangan yang cukup serius. Pandemi covid-19 merubah hampir semua tatanan hidup dari sebagian besar masyarakat. Hal ini dapat dilihat dari meningkatnya krisis ekonomi dalam kehidupan masyarakat yang semakin memprihatinkan. Salah satu penyebab yang cukup signifikan, karena banyak perusahaan melakukan pemecatan secara massal kepada karyawan akibat terjadinya krisis ekonomi di perusahaan tersebut. Hal ini pun berimbas kepada banyaknya orang yang kehilangan satu-satunya pekerjaan yang menghidupi kebutuhan mereka sehari-hari. Oleh sebab itu, untuk mengurangi tingkat kemiskinan di kalangan masyarakat dan membantu pemerintah dalam menghadapi persoalan tersebut, gereja dapat mengambil perannya. Untuk itu, tujuan dari penulisan ini adalah untuk memberikan gambaran atau konsep mengenai peran gereja dalam mengentaskan persoalan kemiskinan di tengah-tengah jemaat. Metode penelitian yang digunakan adalah penelitian pustaka dengan pendekatan kualitatif deskriptif. Adapun hasil dari penelitian ini, yakni: Pertama, gereja perlu membuat pelatihan yang dapat mengembangkan kemampuan setiap Jemaat. Kedua, gereja perlu menjadi teladan dalam hal bekerja dan dalam …","author":[{"dropping-particle":"","family":"Zega","given":"Yunardi Kristian","non-dropping-particle":"","parse-names":false,"suffix":""}],"container-title":"Immanuel: Jurnal Teologi dan Pendidikan Kristen","id":"ITEM-1","issue":"2","issued":{"date-parts":[["2021"]]},"page":"88-102","title":"Pelayanan Diakonia: Upaya Gereja dalam Mengentaskan Kemiskinan bagi Warga Jemaat","type":"article-journal","volume":"2"},"locator":"89","uris":["http://www.mendeley.com/documents/?uuid=0ade7a69-7a32-4758-a317-62cda46f6e10","http://www.mendeley.com/documents/?uuid=1b79de5c-df0a-4644-a423-f781e682e565"]}],"mendeley":{"formattedCitation":"Yunardi Kristian Zega, “Pelayanan Diakonia: Upaya Gereja Dalam Mengentaskan Kemiskinan Bagi Warga Jemaat,” &lt;i&gt;Immanuel: Jurnal Teologi dan Pendidikan Kristen&lt;/i&gt; 2, no. 2 (2021): 89.","plainTextFormattedCitation":"Yunardi Kristian Zega, “Pelayanan Diakonia: Upaya Gereja Dalam Mengentaskan Kemiskinan Bagi Warga Jemaat,” Immanuel: Jurnal Teologi dan Pendidikan Kristen 2, no. 2 (2021): 89.","previouslyFormattedCitation":"Yunardi Kristian Zega, “Pelayanan Diakonia: Upaya Gereja Dalam Mengentaskan Kemiskinan Bagi Warga Jemaat,” &lt;i&gt;Immanuel: Jurnal Teologi dan Pendidikan Kristen&lt;/i&gt; 2, no. 2 (2021): 89."},"properties":{"noteIndex":25},"schema":"https://github.com/citation-style-language/schema/raw/master/csl-citation.json"}</w:instrText>
      </w:r>
      <w:r>
        <w:fldChar w:fldCharType="separate"/>
      </w:r>
      <w:r w:rsidRPr="00B448AE">
        <w:rPr>
          <w:noProof/>
        </w:rPr>
        <w:t xml:space="preserve">Yunardi Kristian Zega, “Pelayanan Diakonia: Upaya Gereja Dalam Mengentaskan Kemiskinan Bagi Warga Jemaat,” </w:t>
      </w:r>
      <w:r w:rsidRPr="00B448AE">
        <w:rPr>
          <w:i/>
          <w:noProof/>
        </w:rPr>
        <w:t>Immanuel: Jurnal Teologi dan Pendidikan Kristen</w:t>
      </w:r>
      <w:r w:rsidRPr="00B448AE">
        <w:rPr>
          <w:noProof/>
        </w:rPr>
        <w:t xml:space="preserve"> 2, no. 2 (2021): 89.</w:t>
      </w:r>
      <w:r>
        <w:fldChar w:fldCharType="end"/>
      </w:r>
    </w:p>
  </w:footnote>
  <w:footnote w:id="29">
    <w:p w14:paraId="6F2DF358" w14:textId="77777777" w:rsidR="00571019" w:rsidRPr="00486C4A" w:rsidRDefault="00571019" w:rsidP="00571019">
      <w:pPr>
        <w:pStyle w:val="FootnoteText"/>
        <w:ind w:firstLine="720"/>
      </w:pPr>
      <w:r>
        <w:rPr>
          <w:rStyle w:val="FootnoteReference"/>
        </w:rPr>
        <w:footnoteRef/>
      </w:r>
      <w:r w:rsidRPr="00486C4A">
        <w:t xml:space="preserve"> </w:t>
      </w:r>
      <w:r>
        <w:fldChar w:fldCharType="begin" w:fldLock="1"/>
      </w:r>
      <w:r>
        <w:instrText>ADDIN CSL_CITATION {"citationItems":[{"id":"ITEM-1","itemData":{"author":[{"dropping-particle":"","family":"Hondro","given":"Menas Misahati","non-dropping-particle":"","parse-names":false,"suffix":""},{"dropping-particle":"","family":"Yusuf","given":"Etni Grace Andi","non-dropping-particle":"","parse-names":false,"suffix":""}],"container-title":"Philoxenia : Jurnal Teologi dan Pendidikan Kristiani","id":"ITEM-1","issue":"1","issued":{"date-parts":[["2024"]]},"page":"54-65","title":"Penyampaian Khotbah Melalui Media Live Streaming Sebagai Upaya Membangun Spiritualitas di Era Digital","type":"article-journal","volume":"3"},"locator":"55","uris":["http://www.mendeley.com/documents/?uuid=e7f584e7-393f-4b3d-bf66-9dc0d6a53b24","http://www.mendeley.com/documents/?uuid=12c907c9-e282-466d-a6aa-9aaf4f58a230"]}],"mendeley":{"formattedCitation":"Menas Misahati Hondro and Etni Grace Andi Yusuf, “Penyampaian Khotbah Melalui Media Live Streaming Sebagai Upaya Membangun Spiritualitas Di Era Digital,” &lt;i&gt;Philoxenia : Jurnal Teologi dan Pendidikan Kristiani&lt;/i&gt; 3, no. 1 (2024): 55.","plainTextFormattedCitation":"Menas Misahati Hondro and Etni Grace Andi Yusuf, “Penyampaian Khotbah Melalui Media Live Streaming Sebagai Upaya Membangun Spiritualitas Di Era Digital,” Philoxenia : Jurnal Teologi dan Pendidikan Kristiani 3, no. 1 (2024): 55.","previouslyFormattedCitation":"Menas Misahati Hondro and Etni Grace Andi Yusuf, “Penyampaian Khotbah Melalui Media Live Streaming Sebagai Upaya Membangun Spiritualitas Di Era Digital,” &lt;i&gt;Philoxenia : Jurnal Teologi dan Pendidikan Kristiani&lt;/i&gt; 3, no. 1 (2024): 55."},"properties":{"noteIndex":26},"schema":"https://github.com/citation-style-language/schema/raw/master/csl-citation.json"}</w:instrText>
      </w:r>
      <w:r>
        <w:fldChar w:fldCharType="separate"/>
      </w:r>
      <w:r w:rsidRPr="00B448AE">
        <w:rPr>
          <w:noProof/>
        </w:rPr>
        <w:t xml:space="preserve">Menas Misahati Hondro and Etni Grace Andi Yusuf, “Penyampaian Khotbah Melalui Media Live Streaming Sebagai Upaya Membangun Spiritualitas Di Era Digital,” </w:t>
      </w:r>
      <w:r w:rsidRPr="00B448AE">
        <w:rPr>
          <w:i/>
          <w:noProof/>
        </w:rPr>
        <w:t>Philoxenia : Jurnal Teologi dan Pendidikan Kristiani</w:t>
      </w:r>
      <w:r w:rsidRPr="00B448AE">
        <w:rPr>
          <w:noProof/>
        </w:rPr>
        <w:t xml:space="preserve"> 3, no. 1 (2024): 55.</w:t>
      </w:r>
      <w:r>
        <w:fldChar w:fldCharType="end"/>
      </w:r>
    </w:p>
  </w:footnote>
  <w:footnote w:id="30">
    <w:p w14:paraId="50DD6E7B" w14:textId="77777777" w:rsidR="00571019" w:rsidRPr="00CF2C98" w:rsidRDefault="00571019" w:rsidP="00571019">
      <w:pPr>
        <w:pStyle w:val="FootnoteText"/>
        <w:ind w:firstLine="720"/>
      </w:pPr>
      <w:r>
        <w:rPr>
          <w:rStyle w:val="FootnoteReference"/>
        </w:rPr>
        <w:footnoteRef/>
      </w:r>
      <w:r w:rsidRPr="00CF2C98">
        <w:rPr>
          <w:lang w:val="de-DE"/>
        </w:rPr>
        <w:t xml:space="preserve"> </w:t>
      </w:r>
      <w:r>
        <w:fldChar w:fldCharType="begin" w:fldLock="1"/>
      </w:r>
      <w:r>
        <w:rPr>
          <w:lang w:val="de-DE"/>
        </w:rPr>
        <w:instrText>ADDIN CSL_CITATION {"citationItems":[{"id":"ITEM-1","itemData":{"abstract":"Congregational growth is an important goal in congregational life, which is why the church is trying to achieve this target. One of the important and urgent efforts is discipleship. Discipleship is important because, through it, the congregation is educated to become similar to Christ in the growth of their faith. The most important and foremost foundation of discipleship is Christ and His work, which is then prepared, carried out and continued through the process of discipleship. The church should preserve this process through the role of the pastor, but it seems that this is still a problem for the church. Therefore, the main point of the investigation regarding this issue is whether the pastor understands the importance of his/her status and the urgency of his/her responsibility in education through discipleship. This study uses the library research method with reference to library sources. The results of this study are: first, discipleship is a vehicle for education in the church. Second, in its realization, the role of the church pastor is very necessary. Third, discipleship confirms education as an urgent matter for church growth. The author hopes that the research results can be an important contribution for pastors to develop congregational growth.","author":[{"dropping-particle":"","family":"Gea","given":"Leniwan Darmawati","non-dropping-particle":"","parse-names":false,"suffix":""},{"dropping-particle":"","family":"Ruslin","given":"Ruslin","non-dropping-particle":"","parse-names":false,"suffix":""},{"dropping-particle":"","family":"Blegur","given":"Romelus","non-dropping-particle":"","parse-names":false,"suffix":""}],"container-title":"Sola Gratia: Jurnal Teologi Biblika dan Praktika","id":"ITEM-1","issue":"1","issued":{"date-parts":[["2023"]]},"page":"13-28","title":"Urgensi Tugas Gembala Dalam Pemuridan Bagi Pertumbuhan Jemaat: Suatu Konfirmasi Atas Urgensi Pendidikan Dalam Gereja","type":"article-journal","volume":"4"},"locator":"20","uris":["http://www.mendeley.com/documents/?uuid=3149e4be-100e-4ee0-9aa4-51173e3eeeb2","http://www.mendeley.com/documents/?uuid=28550874-2219-4f78-b784-380167b31619"]}],"mendeley":{"formattedCitation":"Leniwan Darmawati Gea, Ruslin Ruslin, and Romelus Blegur, “Urgensi Tugas Gembala Dalam Pemuridan Bagi Pertumbuhan Jemaat: Suatu Konfirmasi Atas Urgensi Pendidikan Dalam Gereja,” &lt;i&gt;Sola Gratia: Jurnal Teologi Biblika dan Praktika&lt;/i&gt; 4, no. 1 (2023): 20.","plainTextFormattedCitation":"Leniwan Darmawati Gea, Ruslin Ruslin, and Romelus Blegur, “Urgensi Tugas Gembala Dalam Pemuridan Bagi Pertumbuhan Jemaat: Suatu Konfirmasi Atas Urgensi Pendidikan Dalam Gereja,” Sola Gratia: Jurnal Teologi Biblika dan Praktika 4, no. 1 (2023): 20.","previouslyFormattedCitation":"Leniwan Darmawati Gea, Ruslin Ruslin, and Romelus Blegur, “Urgensi Tugas Gembala Dalam Pemuridan Bagi Pertumbuhan Jemaat: Suatu Konfirmasi Atas Urgensi Pendidikan Dalam Gereja,” &lt;i&gt;Sola Gratia: Jurnal Teologi Biblika dan Praktika&lt;/i&gt; 4, no. 1 (2023): 20."},"properties":{"noteIndex":27},"schema":"https://github.com/citation-style-language/schema/raw/master/csl-citation.json"}</w:instrText>
      </w:r>
      <w:r>
        <w:fldChar w:fldCharType="separate"/>
      </w:r>
      <w:r w:rsidRPr="00B448AE">
        <w:rPr>
          <w:noProof/>
          <w:lang w:val="de-DE"/>
        </w:rPr>
        <w:t xml:space="preserve">Leniwan Darmawati Gea, Ruslin Ruslin, and Romelus Blegur, “Urgensi Tugas Gembala Dalam Pemuridan Bagi Pertumbuhan Jemaat: Suatu Konfirmasi Atas Urgensi Pendidikan Dalam Gereja,” </w:t>
      </w:r>
      <w:r w:rsidRPr="00B448AE">
        <w:rPr>
          <w:i/>
          <w:noProof/>
          <w:lang w:val="de-DE"/>
        </w:rPr>
        <w:t>Sola Gratia: Jurnal Teologi Biblika dan Praktika</w:t>
      </w:r>
      <w:r w:rsidRPr="00B448AE">
        <w:rPr>
          <w:noProof/>
          <w:lang w:val="de-DE"/>
        </w:rPr>
        <w:t xml:space="preserve"> 4, no. 1 (2023): 20.</w:t>
      </w:r>
      <w:r>
        <w:fldChar w:fldCharType="end"/>
      </w:r>
    </w:p>
  </w:footnote>
  <w:footnote w:id="31">
    <w:p w14:paraId="59E433BB" w14:textId="77777777" w:rsidR="00571019" w:rsidRPr="00806342" w:rsidRDefault="00571019" w:rsidP="00571019">
      <w:pPr>
        <w:pStyle w:val="FootnoteText"/>
        <w:ind w:firstLine="720"/>
      </w:pPr>
      <w:r>
        <w:rPr>
          <w:rStyle w:val="FootnoteReference"/>
        </w:rPr>
        <w:footnoteRef/>
      </w:r>
      <w:r w:rsidRPr="002344A0">
        <w:t xml:space="preserve"> </w:t>
      </w:r>
      <w:r>
        <w:fldChar w:fldCharType="begin" w:fldLock="1"/>
      </w:r>
      <w:r>
        <w:instrText>ADDIN CSL_CITATION {"citationItems":[{"id":"ITEM-1","itemData":{"DOI":"10.56438/pneuma.v15i1.121","ISSN":"2252-4088","abstract":"Peran seorang gembala dalam meningkatkan pertumbuhan rohani jemaatnya sangatlah penting. Penelitian ini bertujuan untuk mengeksplorasi kreatifitas seorang gembala sebagai strategi untuk meningkatkan pertumbuhan iman jemaatnya. Artikel ini menemukan bahwa kreatifitas seorang gembala dapat memainkan peran penting dalam memotivasi dan menginspirasi jemaatnya untuk bertumbuh secara rohani. Artikel  ini juga menemukan bahwa kreatifitas seorang gembala dapat membantu mengatasi tantangan yang dihadapi jemaatnya, seperti kurangnya partisipasi dan keterlibatan. Penelitian ini menyimpulkan bahwa kreatifitas seorang gembala merupakan strategi penting untuk meningkatkan pertumbuhan rohani jemaatnya, dan hal ini dapat dicapai melalui berbagai cara, seperti menggunakan metode pengajaran yang kreatif, terlibat dalam kegiatan kreatif, dan membina komunitas kreatif. Penulis membuat artikel ini dengan mengumpulkan sumber data melalui kajian literatur yakni melalui artikel jurnal dan juga sumber-sumber lain untuk pengumpulan data yang disusun menjadi sebuah karya ilmiah. \r  ","author":[{"dropping-particle":"","family":"Simanungkalit","given":"Aprianus","non-dropping-particle":"","parse-names":false,"suffix":""}],"container-title":"PNEUMATIKOS: Jurnal Teologi Kependetaan","id":"ITEM-1","issue":"1","issued":{"date-parts":[["2024"]]},"page":"13-29","title":"Kreatifitas Gembala Sebagai Strategi Meningkatkan Pertumbuhan Iman Jemaat Tuhan","type":"article-journal","volume":"15"},"locator":"14","uris":["http://www.mendeley.com/documents/?uuid=b72f428b-1d7a-4c5d-b00d-022117181872","http://www.mendeley.com/documents/?uuid=66c79d8c-32ee-4336-abf0-66f4709b7d8b"]}],"mendeley":{"formattedCitation":"Aprianus Simanungkalit, “Kreatifitas Gembala Sebagai Strategi Meningkatkan Pertumbuhan Iman Jemaat Tuhan,” &lt;i&gt;PNEUMATIKOS: Jurnal Teologi Kependetaan&lt;/i&gt; 15, no. 1 (2024): 14.","plainTextFormattedCitation":"Aprianus Simanungkalit, “Kreatifitas Gembala Sebagai Strategi Meningkatkan Pertumbuhan Iman Jemaat Tuhan,” PNEUMATIKOS: Jurnal Teologi Kependetaan 15, no. 1 (2024): 14.","previouslyFormattedCitation":"Aprianus Simanungkalit, “Kreatifitas Gembala Sebagai Strategi Meningkatkan Pertumbuhan Iman Jemaat Tuhan,” &lt;i&gt;PNEUMATIKOS: Jurnal Teologi Kependetaan&lt;/i&gt; 15, no. 1 (2024): 14."},"properties":{"noteIndex":28},"schema":"https://github.com/citation-style-language/schema/raw/master/csl-citation.json"}</w:instrText>
      </w:r>
      <w:r>
        <w:fldChar w:fldCharType="separate"/>
      </w:r>
      <w:r w:rsidRPr="00B448AE">
        <w:rPr>
          <w:noProof/>
        </w:rPr>
        <w:t xml:space="preserve">Aprianus Simanungkalit, “Kreatifitas Gembala Sebagai Strategi Meningkatkan Pertumbuhan Iman Jemaat Tuhan,” </w:t>
      </w:r>
      <w:r w:rsidRPr="00B448AE">
        <w:rPr>
          <w:i/>
          <w:noProof/>
        </w:rPr>
        <w:t>PNEUMATIKOS: Jurnal Teologi Kependetaan</w:t>
      </w:r>
      <w:r w:rsidRPr="00B448AE">
        <w:rPr>
          <w:noProof/>
        </w:rPr>
        <w:t xml:space="preserve"> 15, no. 1 (2024): 14.</w:t>
      </w:r>
      <w:r>
        <w:fldChar w:fldCharType="end"/>
      </w:r>
    </w:p>
  </w:footnote>
  <w:footnote w:id="32">
    <w:p w14:paraId="22A17EFA" w14:textId="77777777" w:rsidR="00571019" w:rsidRPr="00EF4ED3" w:rsidRDefault="00571019" w:rsidP="00571019">
      <w:pPr>
        <w:pStyle w:val="FootnoteText"/>
        <w:ind w:firstLine="720"/>
      </w:pPr>
      <w:r>
        <w:rPr>
          <w:rStyle w:val="FootnoteReference"/>
        </w:rPr>
        <w:footnoteRef/>
      </w:r>
      <w:r>
        <w:t xml:space="preserve"> </w:t>
      </w:r>
      <w:r>
        <w:fldChar w:fldCharType="begin" w:fldLock="1"/>
      </w:r>
      <w:r>
        <w:instrText>ADDIN CSL_CITATION {"citationItems":[{"id":"ITEM-1","itemData":{"author":[{"dropping-particle":"","family":"Peter","given":"Wagner. C.","non-dropping-particle":"","parse-names":false,"suffix":""}],"edition":"4","id":"ITEM-1","issued":{"date-parts":[["2003"]]},"number-of-pages":"145","publisher":"Gandum Mas","publisher-place":"Malang","title":"Strategi Perkembangan Gereja","type":"book"},"locator":"145","uris":["http://www.mendeley.com/documents/?uuid=58bd2766-3a61-41c3-8979-aeb243625cae","http://www.mendeley.com/documents/?uuid=9825cb96-b0cc-492a-a852-51e46d5f21b8"]}],"mendeley":{"formattedCitation":"Wagner. C. Peter, &lt;i&gt;Strategi Perkembangan Gereja&lt;/i&gt;, 4th ed. (Malang: Gandum Mas, 2003), 145.","plainTextFormattedCitation":"Wagner. C. Peter, Strategi Perkembangan Gereja, 4th ed. (Malang: Gandum Mas, 2003), 145.","previouslyFormattedCitation":"Wagner. C. Peter, &lt;i&gt;Strategi Perkembangan Gereja&lt;/i&gt;, 4th ed. (Malang: Gandum Mas, 2003), 145."},"properties":{"noteIndex":29},"schema":"https://github.com/citation-style-language/schema/raw/master/csl-citation.json"}</w:instrText>
      </w:r>
      <w:r>
        <w:fldChar w:fldCharType="separate"/>
      </w:r>
      <w:r w:rsidRPr="00EF4ED3">
        <w:rPr>
          <w:noProof/>
        </w:rPr>
        <w:t xml:space="preserve">Wagner. C. Peter, </w:t>
      </w:r>
      <w:r w:rsidRPr="00EF4ED3">
        <w:rPr>
          <w:i/>
          <w:noProof/>
        </w:rPr>
        <w:t>Strategi Perkembangan Gereja</w:t>
      </w:r>
      <w:r w:rsidRPr="00EF4ED3">
        <w:rPr>
          <w:noProof/>
        </w:rPr>
        <w:t>, 4th ed. (Malang: Gandum Mas, 2003), 145.</w:t>
      </w:r>
      <w:r>
        <w:fldChar w:fldCharType="end"/>
      </w:r>
    </w:p>
  </w:footnote>
  <w:footnote w:id="33">
    <w:p w14:paraId="289101D5" w14:textId="77777777" w:rsidR="00571019" w:rsidRPr="0002379E" w:rsidRDefault="00571019" w:rsidP="00571019">
      <w:pPr>
        <w:pStyle w:val="FootnoteText"/>
        <w:ind w:firstLine="720"/>
      </w:pPr>
      <w:r>
        <w:rPr>
          <w:rStyle w:val="FootnoteReference"/>
        </w:rPr>
        <w:footnoteRef/>
      </w:r>
      <w:r w:rsidRPr="00302570">
        <w:t xml:space="preserve"> </w:t>
      </w:r>
      <w:r>
        <w:fldChar w:fldCharType="begin" w:fldLock="1"/>
      </w:r>
      <w:r>
        <w:instrText>ADDIN CSL_CITATION {"citationItems":[{"id":"ITEM-1","itemData":{"DOI":"10.30648/dun.v4i2.242","ISSN":"2541-3937","abstract":"Abstract. Church growth can be achieved through church’s member migration, biological growth, and also evangelistic missions. For certain churches, evangelistic missions are not only one way to increase the number of congregations, but are seen as part of the fulfillment of the Great Commission. The purpose of this study was to describe the role of missionary evangelism in church growth. The research method used is a qualitative method with a descriptive approach. Through this research, it was obtained that the mission of evangelism is an effective means of increasing church growth. The mission of evangelism could be carried out with various strategies that are appropriate to the characteristics of the community around the church to be able to deliver the gospel effectively.Abstract. Pertumbuhan gereja dapat dicapai melalui perpindahan jemaat, pertambahan secara biologis, maupun misi penginjilan. Bagi gereja tertentu misi penginjilan bukan hanya sebagai salah satu cara untuk menambah jumlah jemaat, namun dipandang sebagai bagian penemuhan Amanat Agung. Tujuan penelitian ini untuk memberikan gambaran peranan misi penginjilan terhadap pertumbuhan gereja. Metode penelitian yang digunakan adalah metode kualitatif dengan pendekatan deskriptif. Melalui penelitian ini diperoleh gambaran bahawa misi penginjilan adalah sarana yang efektif untuk meningkatkan pertumbuhan gereja. Misi penginjilan tersebut dapat dilakukan dengan berbagai strategi yang sesuai dengan karakteristik masyarakat di sekitar gereja untuk dapat menyeberangkan Injil secara efektif.","author":[{"dropping-particle":"","family":"Manurung","given":"Kosma","non-dropping-particle":"","parse-names":false,"suffix":""}],"container-title":"DUNAMIS: Jurnal Teologi dan Pendidikan Kristiani","id":"ITEM-1","issue":"2","issued":{"date-parts":[["2020"]]},"page":"225-233","title":"Efektivitas Misi Penginjilan dalam Meningkatkan Pertumbuhan Gereja","type":"article-journal","volume":"4"},"locator":"225","uris":["http://www.mendeley.com/documents/?uuid=05265852-8e59-4424-8c84-2cadbc931d00","http://www.mendeley.com/documents/?uuid=dc06f2e5-1818-4671-ab66-d51a04098aad"]}],"mendeley":{"formattedCitation":"Kosma Manurung, “Efektivitas Misi Penginjilan Dalam Meningkatkan Pertumbuhan Gereja,” &lt;i&gt;DUNAMIS: Jurnal Teologi dan Pendidikan Kristiani&lt;/i&gt; 4, no. 2 (2020): 225.","plainTextFormattedCitation":"Kosma Manurung, “Efektivitas Misi Penginjilan Dalam Meningkatkan Pertumbuhan Gereja,” DUNAMIS: Jurnal Teologi dan Pendidikan Kristiani 4, no. 2 (2020): 225.","previouslyFormattedCitation":"Kosma Manurung, “Efektivitas Misi Penginjilan Dalam Meningkatkan Pertumbuhan Gereja,” &lt;i&gt;DUNAMIS: Jurnal Teologi dan Pendidikan Kristiani&lt;/i&gt; 4, no. 2 (2020): 225."},"properties":{"noteIndex":30},"schema":"https://github.com/citation-style-language/schema/raw/master/csl-citation.json"}</w:instrText>
      </w:r>
      <w:r>
        <w:fldChar w:fldCharType="separate"/>
      </w:r>
      <w:r w:rsidRPr="00B448AE">
        <w:rPr>
          <w:noProof/>
        </w:rPr>
        <w:t xml:space="preserve">Kosma Manurung, “Efektivitas Misi Penginjilan Dalam Meningkatkan Pertumbuhan Gereja,” </w:t>
      </w:r>
      <w:r w:rsidRPr="00B448AE">
        <w:rPr>
          <w:i/>
          <w:noProof/>
        </w:rPr>
        <w:t>DUNAMIS: Jurnal Teologi dan Pendidikan Kristiani</w:t>
      </w:r>
      <w:r w:rsidRPr="00B448AE">
        <w:rPr>
          <w:noProof/>
        </w:rPr>
        <w:t xml:space="preserve"> 4, no. 2 (2020): 225.</w:t>
      </w:r>
      <w:r>
        <w:fldChar w:fldCharType="end"/>
      </w:r>
    </w:p>
  </w:footnote>
  <w:footnote w:id="34">
    <w:p w14:paraId="5E000704" w14:textId="77777777" w:rsidR="00571019" w:rsidRPr="0002379E" w:rsidRDefault="00571019" w:rsidP="00571019">
      <w:pPr>
        <w:pStyle w:val="FootnoteText"/>
        <w:ind w:firstLine="720"/>
      </w:pPr>
      <w:r>
        <w:rPr>
          <w:rStyle w:val="FootnoteReference"/>
        </w:rPr>
        <w:footnoteRef/>
      </w:r>
      <w:r w:rsidRPr="0002379E">
        <w:t xml:space="preserve"> </w:t>
      </w:r>
      <w:r>
        <w:fldChar w:fldCharType="begin" w:fldLock="1"/>
      </w:r>
      <w:r>
        <w:instrText>ADDIN CSL_CITATION {"citationItems":[{"id":"ITEM-1","itemData":{"DOI":"10.34081/fidei.v2i2.45","ISSN":"2621-8151","abstract":"AbstrakPeran gembala sidang sebagai pendidik dalam pertumbuhan rohani jemaat, memiliki korelasi yang sangat signifikansi. Gembala sidang memiliki peran penting dalam memberikan pertumbuhan rohani kepada jemaat Tuhan. Gembala sidang memiliki peran sebagai pendidik, yakni mendidik, mengajar dan membimbing jemaat kepada pengenalan dan pertumbuhan rohani yang baik. Melalui Firman Tuhan yang diajarkan kepada jemaat, mereka semakin memahami dan hidup di dalamnya dengan efektif dan menjadi pelaku Firman Tuhan. Pertumbuhan rohani jemaat dapat mempengaruhi kualitas dan kuantitas jemaat Tuhan secara konsisten.Berdasarkan hasil penelitian menujukkan bahwa pertumbuhan rohani jemaat dipengaruhi oleh peran gembala sidang sebagai pendidik, yakni: pada tabel 2 menunjukkan 86,7% responden yang menjawab setuju, 10% yang menjawab ragu-ragu dan 3,3% yang menjawab tidak setuju dan pada tabel 5 menunjukkan ada ada 66,7% responden yang menjawab setuju, 26,7% yang menjawab ragu-ragu dan 6,6% yang menjawab tidak setuju.  Jadi, peran gembala sidang sebagai pendidik mampu mempengaruhi pertumbuhan rohani jemaat di Gereja Pentakosta Indonesia Orahili Kota.Kata Kunci: Peran, Gembala Sidang, Pendidik, Pertumbuhan Rohani ","author":[{"dropping-particle":"","family":"Telaumbanua","given":"Arozatulo","non-dropping-particle":"","parse-names":false,"suffix":""}],"container-title":"FIDEI: Jurnal Teologi Sistematika dan Praktika","id":"ITEM-1","issued":{"date-parts":[["2019"]]},"title":"Peran Gembala Sidang Sebagai Pendidik Dalam Pertumbuhan Rohani Jemaat","type":"article-journal"},"uris":["http://www.mendeley.com/documents/?uuid=399b083b-9085-47c0-a6c0-ae6d7699b488"]}],"mendeley":{"formattedCitation":"Arozatulo Telaumbanua, “Peran Gembala Sidang Sebagai Pendidik Dalam Pertumbuhan Rohani Jemaat,” &lt;i&gt;FIDEI: Jurnal Teologi Sistematika dan Praktika&lt;/i&gt; (2019).","plainTextFormattedCitation":"Arozatulo Telaumbanua, “Peran Gembala Sidang Sebagai Pendidik Dalam Pertumbuhan Rohani Jemaat,” FIDEI: Jurnal Teologi Sistematika dan Praktika (2019).","previouslyFormattedCitation":"Arozatulo Telaumbanua, “Peran Gembala Sidang Sebagai Pendidik Dalam Pertumbuhan Rohani Jemaat,” &lt;i&gt;FIDEI: Jurnal Teologi Sistematika dan Praktika&lt;/i&gt; (2019)."},"properties":{"noteIndex":31},"schema":"https://github.com/citation-style-language/schema/raw/master/csl-citation.json"}</w:instrText>
      </w:r>
      <w:r>
        <w:fldChar w:fldCharType="separate"/>
      </w:r>
      <w:r w:rsidRPr="00B448AE">
        <w:rPr>
          <w:noProof/>
        </w:rPr>
        <w:t xml:space="preserve">Arozatulo Telaumbanua, “Peran Gembala Sidang Sebagai Pendidik Dalam Pertumbuhan Rohani Jemaat,” </w:t>
      </w:r>
      <w:r w:rsidRPr="00B448AE">
        <w:rPr>
          <w:i/>
          <w:noProof/>
        </w:rPr>
        <w:t>FIDEI: Jurnal Teologi Sistematika dan Praktika</w:t>
      </w:r>
      <w:r w:rsidRPr="00B448AE">
        <w:rPr>
          <w:noProof/>
        </w:rPr>
        <w:t xml:space="preserve"> (2019).</w:t>
      </w:r>
      <w:r>
        <w:fldChar w:fldCharType="end"/>
      </w:r>
    </w:p>
  </w:footnote>
  <w:footnote w:id="35">
    <w:p w14:paraId="421A1EF6" w14:textId="77777777" w:rsidR="00571019" w:rsidRPr="002344A0" w:rsidRDefault="00571019" w:rsidP="00571019">
      <w:pPr>
        <w:pStyle w:val="FootnoteText"/>
        <w:ind w:firstLine="720"/>
      </w:pPr>
      <w:r>
        <w:rPr>
          <w:rStyle w:val="FootnoteReference"/>
        </w:rPr>
        <w:footnoteRef/>
      </w:r>
      <w:r w:rsidRPr="0002379E">
        <w:rPr>
          <w:lang w:val="de-DE"/>
        </w:rPr>
        <w:t xml:space="preserve"> </w:t>
      </w:r>
      <w:r>
        <w:fldChar w:fldCharType="begin" w:fldLock="1"/>
      </w:r>
      <w:r>
        <w:rPr>
          <w:lang w:val="de-DE"/>
        </w:rPr>
        <w:instrText>ADDIN CSL_CITATION {"citationItems":[{"id":"ITEM-1","itemData":{"DOI":"10.46445/jtki.v3i1.450","abstract":"Tujuan Penelitian ini adalah untuk memahami konsep yang benar mengenai keterlibatan pelayanan ibadah, untuk memahami konsep yang benar mengenai keterlibatan dalam penginjilan dan untuk pemahaman pengaruh keterlibatan dalam pelayanan ibadah serta penginjilan terhadap pertumbuhan gereja, maka penulis ingin melakukan sebuah penelitian untuk mendapatkan jawaban atas permasalahan di atas. Untuk mendapatkan penjelasan yang lengkap maka penulis menggunakan metode penilitan kualitatif dan menggunakan studi literatur dari berbagai daftar Pustaka baik buku-buku maupun jurnal serta di dukung dengan ayat-ayat alkitab sehingga mendapat pemahaman yang lengkap. Berdasarkan penelitian tersebut disimpulkan masih banyak anggota jemaat di sebuah gereja belum memahami keberadaan sebagai seorang Kristen yang harus terlibat dalam pelayanan ibadah maupun penginjilan sehingga iman kekristenan dan keanggotaan gereja dapat bertumbuh seperti yang terjadi kepada jemaat mula-mula dalam kitab Kisah Para Rasul. Untuk itu dengan pemahaman yang lebih baik maka akan lebih banya yang terlibat dalam pelayanan ibadah dan penginjilan di Gereja.","author":[{"dropping-particle":"","family":"Sinaga","given":"Janes","non-dropping-particle":"","parse-names":false,"suffix":""},{"dropping-particle":"","family":"Sagala","given":"Rudolf Weindra","non-dropping-particle":"","parse-names":false,"suffix":""},{"dropping-particle":"","family":"Sibuea","given":"Rolyana Ferinia","non-dropping-particle":"","parse-names":false,"suffix":""},{"dropping-particle":"","family":"Hutagalung","given":"Stimson","non-dropping-particle":"","parse-names":false,"suffix":""}],"container-title":"Jurnal Teologi Kontekstual Indonesia","id":"ITEM-1","issue":"1","issued":{"date-parts":[["2022"]]},"page":"11","title":"Pemahaman Konsep Keterlibatan Anggota Jemaat Dalam Pelayanan Dan Penginjilan Terhadap Pertumbuhan Gereja Berdasarkan Ayat Kisah Para Rasul 2:46-47","type":"article-journal","volume":"3"},"locator":"18","uris":["http://www.mendeley.com/documents/?uuid=9f8b6914-02d7-4bd6-8753-ec9bb2839e47","http://www.mendeley.com/documents/?uuid=8668a519-a4ad-4d82-ba86-83b3df7ed556"]}],"mendeley":{"formattedCitation":"Janes Sinaga et al., “Pemahaman Konsep Keterlibatan Anggota Jemaat Dalam Pelayanan Dan Penginjilan Terhadap Pertumbuhan Gereja Berdasarkan Ayat Kisah Para Rasul 2:46-47,” &lt;i&gt;Jurnal Teologi Kontekstual Indonesia&lt;/i&gt; 3, no. 1 (2022): 18.","plainTextFormattedCitation":"Janes Sinaga et al., “Pemahaman Konsep Keterlibatan Anggota Jemaat Dalam Pelayanan Dan Penginjilan Terhadap Pertumbuhan Gereja Berdasarkan Ayat Kisah Para Rasul 2:46-47,” Jurnal Teologi Kontekstual Indonesia 3, no. 1 (2022): 18.","previouslyFormattedCitation":"Janes Sinaga et al., “Pemahaman Konsep Keterlibatan Anggota Jemaat Dalam Pelayanan Dan Penginjilan Terhadap Pertumbuhan Gereja Berdasarkan Ayat Kisah Para Rasul 2:46-47,” &lt;i&gt;Jurnal Teologi Kontekstual Indonesia&lt;/i&gt; 3, no. 1 (2022): 18."},"properties":{"noteIndex":32},"schema":"https://github.com/citation-style-language/schema/raw/master/csl-citation.json"}</w:instrText>
      </w:r>
      <w:r>
        <w:fldChar w:fldCharType="separate"/>
      </w:r>
      <w:r w:rsidRPr="00B448AE">
        <w:rPr>
          <w:noProof/>
          <w:lang w:val="de-DE"/>
        </w:rPr>
        <w:t xml:space="preserve">Janes Sinaga et al., “Pemahaman Konsep Keterlibatan Anggota Jemaat Dalam Pelayanan Dan Penginjilan Terhadap Pertumbuhan Gereja Berdasarkan Ayat Kisah Para Rasul 2:46-47,” </w:t>
      </w:r>
      <w:r w:rsidRPr="00B448AE">
        <w:rPr>
          <w:i/>
          <w:noProof/>
          <w:lang w:val="de-DE"/>
        </w:rPr>
        <w:t>Jurnal Teologi Kontekstual Indonesia</w:t>
      </w:r>
      <w:r w:rsidRPr="00B448AE">
        <w:rPr>
          <w:noProof/>
          <w:lang w:val="de-DE"/>
        </w:rPr>
        <w:t xml:space="preserve"> 3, no. 1 (2022): 18.</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17E5" w14:textId="0822806B" w:rsidR="00E02C8B" w:rsidRPr="00E02C8B" w:rsidRDefault="00571019" w:rsidP="00571019">
    <w:pPr>
      <w:pStyle w:val="Header"/>
      <w:jc w:val="right"/>
      <w:rPr>
        <w:rFonts w:ascii="Bookman Old Style" w:hAnsi="Bookman Old Style"/>
        <w:i/>
        <w:iCs/>
        <w:sz w:val="16"/>
        <w:szCs w:val="16"/>
      </w:rPr>
    </w:pPr>
    <w:proofErr w:type="spellStart"/>
    <w:r w:rsidRPr="00571019">
      <w:rPr>
        <w:rFonts w:ascii="Bookman Old Style" w:hAnsi="Bookman Old Style"/>
        <w:i/>
        <w:iCs/>
        <w:sz w:val="16"/>
        <w:szCs w:val="16"/>
        <w:lang w:val="en-GB"/>
      </w:rPr>
      <w:t>Sahabat</w:t>
    </w:r>
    <w:proofErr w:type="spellEnd"/>
    <w:r w:rsidRPr="00571019">
      <w:rPr>
        <w:rFonts w:ascii="Bookman Old Style" w:hAnsi="Bookman Old Style"/>
        <w:i/>
        <w:iCs/>
        <w:sz w:val="16"/>
        <w:szCs w:val="16"/>
        <w:lang w:val="en-GB"/>
      </w:rPr>
      <w:t xml:space="preserve"> </w:t>
    </w:r>
    <w:proofErr w:type="spellStart"/>
    <w:r w:rsidRPr="00571019">
      <w:rPr>
        <w:rFonts w:ascii="Bookman Old Style" w:hAnsi="Bookman Old Style"/>
        <w:i/>
        <w:iCs/>
        <w:sz w:val="16"/>
        <w:szCs w:val="16"/>
        <w:lang w:val="en-GB"/>
      </w:rPr>
      <w:t>Sebayang</w:t>
    </w:r>
    <w:proofErr w:type="spellEnd"/>
    <w:r w:rsidR="000417FD">
      <w:rPr>
        <w:rFonts w:ascii="Bookman Old Style" w:hAnsi="Bookman Old Style"/>
        <w:i/>
        <w:iCs/>
        <w:sz w:val="16"/>
        <w:szCs w:val="16"/>
      </w:rPr>
      <w:t xml:space="preserve">; </w:t>
    </w:r>
    <w:r w:rsidRPr="00571019">
      <w:rPr>
        <w:rFonts w:ascii="Bookman Old Style" w:hAnsi="Bookman Old Style"/>
        <w:i/>
        <w:iCs/>
        <w:sz w:val="16"/>
        <w:szCs w:val="16"/>
        <w:lang w:val="en-GB"/>
      </w:rPr>
      <w:t>Andreas Eko Nugroho</w:t>
    </w:r>
    <w:r>
      <w:rPr>
        <w:rFonts w:ascii="Bookman Old Style" w:hAnsi="Bookman Old Style"/>
        <w:i/>
        <w:iCs/>
        <w:sz w:val="16"/>
        <w:szCs w:val="16"/>
        <w:lang w:val="en-GB"/>
      </w:rPr>
      <w:t xml:space="preserve">; </w:t>
    </w:r>
    <w:r w:rsidRPr="00571019">
      <w:rPr>
        <w:rFonts w:ascii="Bookman Old Style" w:hAnsi="Bookman Old Style"/>
        <w:i/>
        <w:iCs/>
        <w:sz w:val="16"/>
        <w:szCs w:val="16"/>
        <w:lang w:val="en-GB"/>
      </w:rPr>
      <w:t xml:space="preserve">Rulli </w:t>
    </w:r>
    <w:proofErr w:type="spellStart"/>
    <w:r w:rsidRPr="00571019">
      <w:rPr>
        <w:rFonts w:ascii="Bookman Old Style" w:hAnsi="Bookman Old Style"/>
        <w:i/>
        <w:iCs/>
        <w:sz w:val="16"/>
        <w:szCs w:val="16"/>
        <w:lang w:val="en-GB"/>
      </w:rPr>
      <w:t>Jonathans</w:t>
    </w:r>
    <w:proofErr w:type="spellEnd"/>
    <w:r w:rsidR="00B22333">
      <w:rPr>
        <w:rFonts w:ascii="Bookman Old Style" w:hAnsi="Bookman Old Style"/>
        <w:i/>
        <w:iCs/>
        <w:sz w:val="16"/>
        <w:szCs w:val="16"/>
      </w:rPr>
      <w:br/>
    </w:r>
    <w:r w:rsidRPr="00571019">
      <w:rPr>
        <w:rFonts w:ascii="Bookman Old Style" w:hAnsi="Bookman Old Style"/>
        <w:i/>
        <w:iCs/>
        <w:sz w:val="16"/>
        <w:szCs w:val="16"/>
      </w:rPr>
      <w:t>Dari Mimbar ke Misi: Peran Pemimpin Kristen dalam Penginjilan Pribadi di Gereja Bethel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EFED" w14:textId="21F0BD0D" w:rsidR="00E02C8B" w:rsidRPr="00571019" w:rsidRDefault="00EE4FBB">
    <w:pPr>
      <w:pStyle w:val="Header"/>
      <w:rPr>
        <w:rFonts w:ascii="Bookman Old Style" w:hAnsi="Bookman Old Style"/>
        <w:i/>
        <w:sz w:val="20"/>
        <w:szCs w:val="20"/>
        <w:lang w:val="en-US"/>
      </w:rPr>
    </w:pPr>
    <w:r w:rsidRPr="00EE4FBB">
      <w:rPr>
        <w:rFonts w:ascii="Bookman Old Style" w:eastAsia="Calibri" w:hAnsi="Bookman Old Style" w:cs="Calibri"/>
        <w:i/>
        <w:sz w:val="16"/>
        <w:szCs w:val="20"/>
      </w:rPr>
      <w:t>Teokristi: Jurnal Teologi Kontekstual dan Pelayanan Kristiani</w:t>
    </w:r>
    <w:r w:rsidR="00E02C8B" w:rsidRPr="00EE4FBB">
      <w:rPr>
        <w:rFonts w:ascii="Bookman Old Style" w:eastAsia="Calibri" w:hAnsi="Bookman Old Style" w:cs="Calibri"/>
        <w:i/>
        <w:sz w:val="16"/>
        <w:szCs w:val="20"/>
      </w:rPr>
      <w:t xml:space="preserve">, Vol </w:t>
    </w:r>
    <w:r w:rsidR="00571019">
      <w:rPr>
        <w:rFonts w:ascii="Bookman Old Style" w:eastAsia="Calibri" w:hAnsi="Bookman Old Style" w:cs="Calibri"/>
        <w:i/>
        <w:sz w:val="16"/>
        <w:szCs w:val="20"/>
        <w:lang w:val="en-GB"/>
      </w:rPr>
      <w:t>5</w:t>
    </w:r>
    <w:r w:rsidR="00E02C8B" w:rsidRPr="00EE4FBB">
      <w:rPr>
        <w:rFonts w:ascii="Bookman Old Style" w:eastAsia="Calibri" w:hAnsi="Bookman Old Style" w:cs="Calibri"/>
        <w:i/>
        <w:sz w:val="16"/>
        <w:szCs w:val="20"/>
      </w:rPr>
      <w:t xml:space="preserve">, No </w:t>
    </w:r>
    <w:r w:rsidR="000E14F0">
      <w:rPr>
        <w:rFonts w:ascii="Bookman Old Style" w:eastAsia="Calibri" w:hAnsi="Bookman Old Style" w:cs="Calibri"/>
        <w:i/>
        <w:sz w:val="16"/>
        <w:szCs w:val="20"/>
      </w:rPr>
      <w:t>1</w:t>
    </w:r>
    <w:r w:rsidR="00E02C8B" w:rsidRPr="00EE4FBB">
      <w:rPr>
        <w:rFonts w:ascii="Bookman Old Style" w:eastAsia="Calibri" w:hAnsi="Bookman Old Style" w:cs="Calibri"/>
        <w:i/>
        <w:sz w:val="16"/>
        <w:szCs w:val="20"/>
      </w:rPr>
      <w:t xml:space="preserve">, </w:t>
    </w:r>
    <w:r w:rsidR="000F0A65">
      <w:rPr>
        <w:rFonts w:ascii="Bookman Old Style" w:eastAsia="Calibri" w:hAnsi="Bookman Old Style" w:cs="Calibri"/>
        <w:i/>
        <w:sz w:val="16"/>
        <w:szCs w:val="20"/>
      </w:rPr>
      <w:t>Mei 202</w:t>
    </w:r>
    <w:r w:rsidR="00571019">
      <w:rPr>
        <w:rFonts w:ascii="Bookman Old Style" w:eastAsia="Calibri" w:hAnsi="Bookman Old Style" w:cs="Calibri"/>
        <w:i/>
        <w:sz w:val="16"/>
        <w:szCs w:val="20"/>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DF90" w14:textId="77777777" w:rsidR="00E02C8B" w:rsidRPr="00EE4FBB" w:rsidRDefault="00441B2D" w:rsidP="00E02C8B">
    <w:pPr>
      <w:pStyle w:val="Header"/>
      <w:rPr>
        <w:rFonts w:ascii="Copperplate Gothic Bold" w:hAnsi="Copperplate Gothic Bold"/>
        <w:sz w:val="22"/>
        <w:szCs w:val="22"/>
      </w:rPr>
    </w:pPr>
    <w:r w:rsidRPr="00EE4FBB">
      <w:rPr>
        <w:rFonts w:ascii="Copperplate Gothic Bold" w:hAnsi="Copperplate Gothic Bold"/>
        <w:noProof/>
        <w:color w:val="0070C0"/>
        <w:sz w:val="42"/>
        <w:szCs w:val="42"/>
        <w:lang w:val="en-US"/>
      </w:rPr>
      <w:drawing>
        <wp:anchor distT="0" distB="0" distL="114300" distR="114300" simplePos="0" relativeHeight="251659264" behindDoc="0" locked="0" layoutInCell="1" allowOverlap="1" wp14:anchorId="2E38AA93" wp14:editId="4EF4A3EA">
          <wp:simplePos x="0" y="0"/>
          <wp:positionH relativeFrom="column">
            <wp:posOffset>-5715</wp:posOffset>
          </wp:positionH>
          <wp:positionV relativeFrom="paragraph">
            <wp:posOffset>-1905</wp:posOffset>
          </wp:positionV>
          <wp:extent cx="1080000" cy="1076949"/>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1076949"/>
                  </a:xfrm>
                  <a:prstGeom prst="rect">
                    <a:avLst/>
                  </a:prstGeom>
                  <a:noFill/>
                  <a:ln>
                    <a:noFill/>
                  </a:ln>
                </pic:spPr>
              </pic:pic>
            </a:graphicData>
          </a:graphic>
          <wp14:sizeRelH relativeFrom="page">
            <wp14:pctWidth>0</wp14:pctWidth>
          </wp14:sizeRelH>
          <wp14:sizeRelV relativeFrom="page">
            <wp14:pctHeight>0</wp14:pctHeight>
          </wp14:sizeRelV>
        </wp:anchor>
      </w:drawing>
    </w:r>
    <w:r w:rsidR="00EE4FBB" w:rsidRPr="00EE4FBB">
      <w:rPr>
        <w:rFonts w:ascii="Copperplate Gothic Bold" w:hAnsi="Copperplate Gothic Bold"/>
        <w:noProof/>
        <w:color w:val="0070C0"/>
        <w:sz w:val="44"/>
        <w:szCs w:val="44"/>
      </w:rPr>
      <w:t>Teokristi</w:t>
    </w:r>
  </w:p>
  <w:p w14:paraId="68D063AA" w14:textId="77777777" w:rsidR="00EE4FBB" w:rsidRPr="00EE4FBB" w:rsidRDefault="00EE4FBB" w:rsidP="00E02C8B">
    <w:pPr>
      <w:pStyle w:val="Header"/>
      <w:tabs>
        <w:tab w:val="clear" w:pos="4513"/>
        <w:tab w:val="clear" w:pos="9026"/>
        <w:tab w:val="center" w:pos="3595"/>
      </w:tabs>
      <w:rPr>
        <w:rFonts w:ascii="Copperplate Gothic Light" w:hAnsi="Copperplate Gothic Light"/>
        <w:sz w:val="22"/>
        <w:szCs w:val="22"/>
      </w:rPr>
    </w:pPr>
    <w:r w:rsidRPr="00EE4FBB">
      <w:rPr>
        <w:rFonts w:ascii="Copperplate Gothic Light" w:hAnsi="Copperplate Gothic Light"/>
      </w:rPr>
      <w:t>Jurnal Teologi Kontekstual dan Pelayanan Kristiani</w:t>
    </w:r>
  </w:p>
  <w:p w14:paraId="1D8C4E1F" w14:textId="20FB63ED" w:rsidR="00E02C8B" w:rsidRPr="000763D1" w:rsidRDefault="00E02C8B" w:rsidP="00E02C8B">
    <w:pPr>
      <w:pStyle w:val="Header"/>
      <w:tabs>
        <w:tab w:val="clear" w:pos="4513"/>
        <w:tab w:val="clear" w:pos="9026"/>
        <w:tab w:val="center" w:pos="3595"/>
      </w:tabs>
      <w:rPr>
        <w:rFonts w:ascii="Book Antiqua" w:hAnsi="Book Antiqua"/>
        <w:sz w:val="22"/>
        <w:szCs w:val="22"/>
      </w:rPr>
    </w:pPr>
    <w:r w:rsidRPr="000763D1">
      <w:rPr>
        <w:rFonts w:ascii="Book Antiqua" w:hAnsi="Book Antiqua"/>
        <w:sz w:val="22"/>
        <w:szCs w:val="22"/>
      </w:rPr>
      <w:t xml:space="preserve">Vol </w:t>
    </w:r>
    <w:r w:rsidR="00715CEE">
      <w:rPr>
        <w:rFonts w:ascii="Book Antiqua" w:hAnsi="Book Antiqua"/>
        <w:sz w:val="22"/>
        <w:szCs w:val="22"/>
      </w:rPr>
      <w:t>0</w:t>
    </w:r>
    <w:r w:rsidR="00571019">
      <w:rPr>
        <w:rFonts w:ascii="Book Antiqua" w:hAnsi="Book Antiqua"/>
        <w:sz w:val="22"/>
        <w:szCs w:val="22"/>
        <w:lang w:val="en-US"/>
      </w:rPr>
      <w:t>5</w:t>
    </w:r>
    <w:r w:rsidRPr="000763D1">
      <w:rPr>
        <w:rFonts w:ascii="Book Antiqua" w:hAnsi="Book Antiqua"/>
        <w:sz w:val="22"/>
        <w:szCs w:val="22"/>
      </w:rPr>
      <w:t xml:space="preserve">, No </w:t>
    </w:r>
    <w:r w:rsidR="00715CEE">
      <w:rPr>
        <w:rFonts w:ascii="Book Antiqua" w:hAnsi="Book Antiqua"/>
        <w:sz w:val="22"/>
        <w:szCs w:val="22"/>
      </w:rPr>
      <w:t>01</w:t>
    </w:r>
    <w:r w:rsidRPr="000763D1">
      <w:rPr>
        <w:rFonts w:ascii="Book Antiqua" w:hAnsi="Book Antiqua"/>
        <w:sz w:val="22"/>
        <w:szCs w:val="22"/>
      </w:rPr>
      <w:t>,</w:t>
    </w:r>
    <w:r>
      <w:rPr>
        <w:rFonts w:ascii="Book Antiqua" w:hAnsi="Book Antiqua"/>
        <w:sz w:val="22"/>
        <w:szCs w:val="22"/>
      </w:rPr>
      <w:t xml:space="preserve"> </w:t>
    </w:r>
    <w:r w:rsidR="00715CEE">
      <w:rPr>
        <w:rFonts w:ascii="Book Antiqua" w:hAnsi="Book Antiqua"/>
        <w:sz w:val="22"/>
        <w:szCs w:val="22"/>
        <w:lang w:val="en-GB"/>
      </w:rPr>
      <w:t>Mei 202</w:t>
    </w:r>
    <w:r w:rsidR="00571019">
      <w:rPr>
        <w:rFonts w:ascii="Book Antiqua" w:hAnsi="Book Antiqua"/>
        <w:sz w:val="22"/>
        <w:szCs w:val="22"/>
        <w:lang w:val="en-GB"/>
      </w:rPr>
      <w:t>5; 29-44</w:t>
    </w:r>
  </w:p>
  <w:p w14:paraId="2A9DBB2D" w14:textId="77777777" w:rsidR="00E02C8B" w:rsidRPr="000763D1" w:rsidRDefault="00EE4FBB" w:rsidP="00E02C8B">
    <w:pPr>
      <w:autoSpaceDE w:val="0"/>
      <w:autoSpaceDN w:val="0"/>
      <w:adjustRightInd w:val="0"/>
      <w:jc w:val="left"/>
      <w:rPr>
        <w:rFonts w:ascii="Book Antiqua" w:hAnsi="Book Antiqua"/>
        <w:color w:val="000000"/>
        <w:sz w:val="22"/>
        <w:szCs w:val="22"/>
      </w:rPr>
    </w:pPr>
    <w:r>
      <w:rPr>
        <w:rFonts w:ascii="Book Antiqua" w:hAnsi="Book Antiqua"/>
        <w:color w:val="000000"/>
        <w:sz w:val="22"/>
        <w:szCs w:val="22"/>
      </w:rPr>
      <w:t xml:space="preserve">e-ISSN </w:t>
    </w:r>
    <w:r w:rsidR="003407A9">
      <w:rPr>
        <w:rFonts w:ascii="Book Antiqua" w:hAnsi="Book Antiqua"/>
        <w:color w:val="000000"/>
        <w:sz w:val="22"/>
        <w:szCs w:val="22"/>
      </w:rPr>
      <w:t>2797-1651</w:t>
    </w:r>
  </w:p>
  <w:p w14:paraId="002284DE" w14:textId="77777777" w:rsidR="00E02C8B" w:rsidRPr="000763D1" w:rsidRDefault="00E02C8B" w:rsidP="00E02C8B">
    <w:pPr>
      <w:autoSpaceDE w:val="0"/>
      <w:autoSpaceDN w:val="0"/>
      <w:adjustRightInd w:val="0"/>
      <w:jc w:val="left"/>
      <w:rPr>
        <w:rFonts w:ascii="Cambria" w:hAnsi="Cambria" w:cs="Cambria"/>
        <w:color w:val="000000"/>
        <w:sz w:val="22"/>
        <w:szCs w:val="22"/>
      </w:rPr>
    </w:pPr>
    <w:r w:rsidRPr="000763D1">
      <w:rPr>
        <w:rFonts w:ascii="Cambria" w:hAnsi="Cambria" w:cs="Cambria"/>
        <w:color w:val="000000"/>
        <w:sz w:val="22"/>
        <w:szCs w:val="22"/>
      </w:rPr>
      <w:t xml:space="preserve">Available at: </w:t>
    </w:r>
    <w:r w:rsidRPr="000763D1">
      <w:rPr>
        <w:rFonts w:ascii="Cambria" w:hAnsi="Cambria" w:cs="Cambria"/>
        <w:i/>
        <w:iCs/>
        <w:color w:val="000000"/>
        <w:sz w:val="22"/>
        <w:szCs w:val="22"/>
      </w:rPr>
      <w:t>e-journal.sttberitahidup.ac.id/index.php/j</w:t>
    </w:r>
    <w:r w:rsidR="00EE4FBB">
      <w:rPr>
        <w:rFonts w:ascii="Cambria" w:hAnsi="Cambria" w:cs="Cambria"/>
        <w:i/>
        <w:iCs/>
        <w:color w:val="000000"/>
        <w:sz w:val="22"/>
        <w:szCs w:val="22"/>
      </w:rPr>
      <w:t>tk</w:t>
    </w:r>
    <w:r w:rsidRPr="000763D1">
      <w:rPr>
        <w:rFonts w:ascii="Cambria" w:hAnsi="Cambria" w:cs="Cambria"/>
        <w:i/>
        <w:iCs/>
        <w:color w:val="000000"/>
        <w:sz w:val="22"/>
        <w:szCs w:val="22"/>
      </w:rPr>
      <w:t xml:space="preserve"> </w:t>
    </w:r>
  </w:p>
  <w:p w14:paraId="474FF21E" w14:textId="77777777" w:rsidR="00E02C8B" w:rsidRPr="000763D1" w:rsidRDefault="00E02C8B" w:rsidP="00E02C8B">
    <w:pPr>
      <w:autoSpaceDE w:val="0"/>
      <w:autoSpaceDN w:val="0"/>
      <w:adjustRightInd w:val="0"/>
      <w:jc w:val="left"/>
      <w:rPr>
        <w:color w:val="000000"/>
      </w:rPr>
    </w:pPr>
    <w:r>
      <w:rPr>
        <w:noProof/>
        <w:color w:val="000000"/>
        <w:lang w:val="en-US"/>
      </w:rPr>
      <mc:AlternateContent>
        <mc:Choice Requires="wps">
          <w:drawing>
            <wp:anchor distT="0" distB="0" distL="114300" distR="114300" simplePos="0" relativeHeight="251660288" behindDoc="0" locked="0" layoutInCell="1" allowOverlap="1" wp14:anchorId="1A413209" wp14:editId="52293792">
              <wp:simplePos x="0" y="0"/>
              <wp:positionH relativeFrom="column">
                <wp:posOffset>0</wp:posOffset>
              </wp:positionH>
              <wp:positionV relativeFrom="paragraph">
                <wp:posOffset>116205</wp:posOffset>
              </wp:positionV>
              <wp:extent cx="5580000" cy="36000"/>
              <wp:effectExtent l="38100" t="38100" r="59055" b="97790"/>
              <wp:wrapNone/>
              <wp:docPr id="4" name="Rectangle 4"/>
              <wp:cNvGraphicFramePr/>
              <a:graphic xmlns:a="http://schemas.openxmlformats.org/drawingml/2006/main">
                <a:graphicData uri="http://schemas.microsoft.com/office/word/2010/wordprocessingShape">
                  <wps:wsp>
                    <wps:cNvSpPr/>
                    <wps:spPr>
                      <a:xfrm>
                        <a:off x="0" y="0"/>
                        <a:ext cx="5580000" cy="36000"/>
                      </a:xfrm>
                      <a:prstGeom prst="rect">
                        <a:avLst/>
                      </a:prstGeom>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C96EBCC" id="Rectangle 4" o:spid="_x0000_s1026" style="position:absolute;margin-left:0;margin-top:9.15pt;width:439.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" fillcolor="#4f81bd [3204]" stroked="f" strokeweight="2pt">
              <v:shadow on="t" color="black" opacity="26214f" origin="-.5,-.5" offset=".74836mm,.74836mm"/>
            </v:rect>
          </w:pict>
        </mc:Fallback>
      </mc:AlternateContent>
    </w:r>
  </w:p>
  <w:p w14:paraId="61084EF3" w14:textId="77777777" w:rsidR="00E02C8B" w:rsidRPr="00E02C8B" w:rsidRDefault="00E02C8B" w:rsidP="00E02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FA35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CA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849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004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F6EB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AAA1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E76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AF9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AAAB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8E8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260F7"/>
    <w:multiLevelType w:val="hybridMultilevel"/>
    <w:tmpl w:val="397CA5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F1C4894"/>
    <w:multiLevelType w:val="hybridMultilevel"/>
    <w:tmpl w:val="47166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BB52F96"/>
    <w:multiLevelType w:val="hybridMultilevel"/>
    <w:tmpl w:val="A754C8D8"/>
    <w:lvl w:ilvl="0" w:tplc="89342340">
      <w:start w:val="1"/>
      <w:numFmt w:val="decimal"/>
      <w:pStyle w:val="ListParagraph"/>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CEC2FDD"/>
    <w:multiLevelType w:val="hybridMultilevel"/>
    <w:tmpl w:val="4F721F3C"/>
    <w:lvl w:ilvl="0" w:tplc="8654C15E">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AC4648F"/>
    <w:multiLevelType w:val="hybridMultilevel"/>
    <w:tmpl w:val="3F285A7E"/>
    <w:lvl w:ilvl="0" w:tplc="099AB45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4"/>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99"/>
    <w:rsid w:val="00011C6F"/>
    <w:rsid w:val="00012B04"/>
    <w:rsid w:val="000417FD"/>
    <w:rsid w:val="00054001"/>
    <w:rsid w:val="000763D1"/>
    <w:rsid w:val="000A0446"/>
    <w:rsid w:val="000A09F9"/>
    <w:rsid w:val="000B4978"/>
    <w:rsid w:val="000B6156"/>
    <w:rsid w:val="000C70C9"/>
    <w:rsid w:val="000D2753"/>
    <w:rsid w:val="000E14F0"/>
    <w:rsid w:val="000F0A65"/>
    <w:rsid w:val="000F7299"/>
    <w:rsid w:val="001070A0"/>
    <w:rsid w:val="00174A02"/>
    <w:rsid w:val="0018436E"/>
    <w:rsid w:val="001D5300"/>
    <w:rsid w:val="002628D4"/>
    <w:rsid w:val="00263E77"/>
    <w:rsid w:val="002B312F"/>
    <w:rsid w:val="002D236A"/>
    <w:rsid w:val="002D35D7"/>
    <w:rsid w:val="003046D3"/>
    <w:rsid w:val="003407A9"/>
    <w:rsid w:val="00370CF5"/>
    <w:rsid w:val="003B19A4"/>
    <w:rsid w:val="003C1DA6"/>
    <w:rsid w:val="003D5EF2"/>
    <w:rsid w:val="003E0DE7"/>
    <w:rsid w:val="00441B2D"/>
    <w:rsid w:val="00456A8C"/>
    <w:rsid w:val="00493F6B"/>
    <w:rsid w:val="004F11B5"/>
    <w:rsid w:val="005261EB"/>
    <w:rsid w:val="00527294"/>
    <w:rsid w:val="00545233"/>
    <w:rsid w:val="0054658C"/>
    <w:rsid w:val="00570C05"/>
    <w:rsid w:val="00571019"/>
    <w:rsid w:val="00584CE5"/>
    <w:rsid w:val="005A1A34"/>
    <w:rsid w:val="005E0331"/>
    <w:rsid w:val="006564A6"/>
    <w:rsid w:val="006725C5"/>
    <w:rsid w:val="00693DD5"/>
    <w:rsid w:val="006B38E7"/>
    <w:rsid w:val="006C140C"/>
    <w:rsid w:val="006C414E"/>
    <w:rsid w:val="006D5D2B"/>
    <w:rsid w:val="006D681E"/>
    <w:rsid w:val="006F64A5"/>
    <w:rsid w:val="0070413F"/>
    <w:rsid w:val="00715CEE"/>
    <w:rsid w:val="00767828"/>
    <w:rsid w:val="007775ED"/>
    <w:rsid w:val="0078512A"/>
    <w:rsid w:val="007A2107"/>
    <w:rsid w:val="007C41A3"/>
    <w:rsid w:val="007C5C5C"/>
    <w:rsid w:val="007E308E"/>
    <w:rsid w:val="008543E0"/>
    <w:rsid w:val="0085493A"/>
    <w:rsid w:val="00856F9F"/>
    <w:rsid w:val="00866EDF"/>
    <w:rsid w:val="00897A8D"/>
    <w:rsid w:val="008A3A42"/>
    <w:rsid w:val="008B0FC2"/>
    <w:rsid w:val="008B4BB0"/>
    <w:rsid w:val="008C12AA"/>
    <w:rsid w:val="008C13B5"/>
    <w:rsid w:val="008C711D"/>
    <w:rsid w:val="008F003B"/>
    <w:rsid w:val="0095428C"/>
    <w:rsid w:val="00962165"/>
    <w:rsid w:val="00991184"/>
    <w:rsid w:val="00996EB1"/>
    <w:rsid w:val="009E1338"/>
    <w:rsid w:val="009E2753"/>
    <w:rsid w:val="009F357E"/>
    <w:rsid w:val="009F454B"/>
    <w:rsid w:val="009F4D68"/>
    <w:rsid w:val="00A0012B"/>
    <w:rsid w:val="00A3273C"/>
    <w:rsid w:val="00A615BB"/>
    <w:rsid w:val="00B22333"/>
    <w:rsid w:val="00B311A4"/>
    <w:rsid w:val="00B4122A"/>
    <w:rsid w:val="00BB1C76"/>
    <w:rsid w:val="00BC7A24"/>
    <w:rsid w:val="00BD774E"/>
    <w:rsid w:val="00BE2994"/>
    <w:rsid w:val="00C542F9"/>
    <w:rsid w:val="00CB49F4"/>
    <w:rsid w:val="00CC1F42"/>
    <w:rsid w:val="00CE236E"/>
    <w:rsid w:val="00CF0D44"/>
    <w:rsid w:val="00CF7AE2"/>
    <w:rsid w:val="00D0659A"/>
    <w:rsid w:val="00D07C6D"/>
    <w:rsid w:val="00D20912"/>
    <w:rsid w:val="00D316A3"/>
    <w:rsid w:val="00D756ED"/>
    <w:rsid w:val="00DB3A05"/>
    <w:rsid w:val="00DB400F"/>
    <w:rsid w:val="00DD7DFD"/>
    <w:rsid w:val="00E02C8B"/>
    <w:rsid w:val="00E05CE0"/>
    <w:rsid w:val="00E06A0B"/>
    <w:rsid w:val="00E511CD"/>
    <w:rsid w:val="00E7472A"/>
    <w:rsid w:val="00E8427B"/>
    <w:rsid w:val="00EA12E3"/>
    <w:rsid w:val="00EA3E90"/>
    <w:rsid w:val="00EA52D3"/>
    <w:rsid w:val="00EE4FBB"/>
    <w:rsid w:val="00F137A3"/>
    <w:rsid w:val="00F2038C"/>
    <w:rsid w:val="00F26957"/>
    <w:rsid w:val="00F270F1"/>
    <w:rsid w:val="00F54938"/>
    <w:rsid w:val="00FC4E61"/>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E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12"/>
    <w:pPr>
      <w:spacing w:after="0" w:line="240" w:lineRule="auto"/>
      <w:jc w:val="both"/>
    </w:pPr>
    <w:rPr>
      <w:rFonts w:ascii="Times New Roman" w:hAnsi="Times New Roman" w:cs="Times New Roman"/>
      <w:sz w:val="24"/>
      <w:szCs w:val="24"/>
    </w:rPr>
  </w:style>
  <w:style w:type="paragraph" w:styleId="Heading1">
    <w:name w:val="heading 1"/>
    <w:basedOn w:val="Sub-Judul1"/>
    <w:next w:val="BodyText"/>
    <w:link w:val="Heading1Char"/>
    <w:uiPriority w:val="9"/>
    <w:qFormat/>
    <w:rsid w:val="001070A0"/>
    <w:pPr>
      <w:outlineLvl w:val="0"/>
    </w:pPr>
  </w:style>
  <w:style w:type="paragraph" w:styleId="Heading2">
    <w:name w:val="heading 2"/>
    <w:basedOn w:val="Sub-Judul2"/>
    <w:next w:val="BodyText"/>
    <w:link w:val="Heading2Char"/>
    <w:uiPriority w:val="9"/>
    <w:unhideWhenUsed/>
    <w:qFormat/>
    <w:rsid w:val="00DB400F"/>
    <w:pPr>
      <w:outlineLvl w:val="1"/>
    </w:pPr>
  </w:style>
  <w:style w:type="paragraph" w:styleId="Heading3">
    <w:name w:val="heading 3"/>
    <w:basedOn w:val="Sub-Judul3"/>
    <w:next w:val="BodyText"/>
    <w:link w:val="Heading3Char"/>
    <w:uiPriority w:val="9"/>
    <w:unhideWhenUsed/>
    <w:qFormat/>
    <w:rsid w:val="00DB400F"/>
    <w:pPr>
      <w:outlineLvl w:val="2"/>
    </w:pPr>
  </w:style>
  <w:style w:type="paragraph" w:styleId="Heading4">
    <w:name w:val="heading 4"/>
    <w:basedOn w:val="Heading3"/>
    <w:next w:val="BodyText"/>
    <w:link w:val="Heading4Char"/>
    <w:uiPriority w:val="9"/>
    <w:unhideWhenUsed/>
    <w:qFormat/>
    <w:rsid w:val="00DB400F"/>
    <w:pPr>
      <w:outlineLvl w:val="3"/>
    </w:pPr>
    <w:rPr>
      <w:b w:val="0"/>
      <w:bCs w:val="0"/>
    </w:rPr>
  </w:style>
  <w:style w:type="paragraph" w:styleId="Heading5">
    <w:name w:val="heading 5"/>
    <w:basedOn w:val="Heading4"/>
    <w:next w:val="BodyText"/>
    <w:link w:val="Heading5Char"/>
    <w:uiPriority w:val="9"/>
    <w:unhideWhenUsed/>
    <w:qFormat/>
    <w:rsid w:val="00DB400F"/>
    <w:pPr>
      <w:outlineLvl w:val="4"/>
    </w:pPr>
    <w:rPr>
      <w:i w:val="0"/>
      <w:iCs w:val="0"/>
    </w:rPr>
  </w:style>
  <w:style w:type="paragraph" w:styleId="Heading6">
    <w:name w:val="heading 6"/>
    <w:basedOn w:val="Normal"/>
    <w:next w:val="Normal"/>
    <w:link w:val="Heading6Char"/>
    <w:uiPriority w:val="9"/>
    <w:unhideWhenUsed/>
    <w:rsid w:val="00DB40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DB40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DB4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B40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36E"/>
    <w:pPr>
      <w:numPr>
        <w:numId w:val="4"/>
      </w:numPr>
      <w:ind w:left="360"/>
      <w:contextualSpacing/>
    </w:pPr>
  </w:style>
  <w:style w:type="paragraph" w:customStyle="1" w:styleId="Default">
    <w:name w:val="Default"/>
    <w:rsid w:val="00263E77"/>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763D1"/>
    <w:pPr>
      <w:tabs>
        <w:tab w:val="center" w:pos="4513"/>
        <w:tab w:val="right" w:pos="9026"/>
      </w:tabs>
    </w:pPr>
  </w:style>
  <w:style w:type="character" w:customStyle="1" w:styleId="HeaderChar">
    <w:name w:val="Header Char"/>
    <w:basedOn w:val="DefaultParagraphFont"/>
    <w:link w:val="Header"/>
    <w:uiPriority w:val="99"/>
    <w:rsid w:val="000763D1"/>
    <w:rPr>
      <w:rFonts w:ascii="Times New Roman" w:hAnsi="Times New Roman" w:cs="Times New Roman"/>
      <w:sz w:val="24"/>
      <w:szCs w:val="24"/>
    </w:rPr>
  </w:style>
  <w:style w:type="paragraph" w:styleId="Footer">
    <w:name w:val="footer"/>
    <w:basedOn w:val="Normal"/>
    <w:link w:val="FooterChar"/>
    <w:uiPriority w:val="99"/>
    <w:unhideWhenUsed/>
    <w:rsid w:val="000763D1"/>
    <w:pPr>
      <w:tabs>
        <w:tab w:val="center" w:pos="4513"/>
        <w:tab w:val="right" w:pos="9026"/>
      </w:tabs>
    </w:pPr>
  </w:style>
  <w:style w:type="character" w:customStyle="1" w:styleId="FooterChar">
    <w:name w:val="Footer Char"/>
    <w:basedOn w:val="DefaultParagraphFont"/>
    <w:link w:val="Footer"/>
    <w:uiPriority w:val="99"/>
    <w:rsid w:val="000763D1"/>
    <w:rPr>
      <w:rFonts w:ascii="Times New Roman" w:hAnsi="Times New Roman" w:cs="Times New Roman"/>
      <w:sz w:val="24"/>
      <w:szCs w:val="24"/>
    </w:rPr>
  </w:style>
  <w:style w:type="paragraph" w:customStyle="1" w:styleId="JudulArtikel">
    <w:name w:val="Judul Artikel"/>
    <w:basedOn w:val="Normal"/>
    <w:link w:val="JudulArtikelChar"/>
    <w:rsid w:val="00456A8C"/>
    <w:pPr>
      <w:spacing w:after="240"/>
      <w:jc w:val="center"/>
    </w:pPr>
    <w:rPr>
      <w:rFonts w:ascii="Bookman Old Style" w:hAnsi="Bookman Old Style"/>
      <w:b/>
      <w:bCs/>
    </w:rPr>
  </w:style>
  <w:style w:type="paragraph" w:customStyle="1" w:styleId="Author">
    <w:name w:val="Author"/>
    <w:basedOn w:val="Normal"/>
    <w:link w:val="AuthorChar"/>
    <w:qFormat/>
    <w:rsid w:val="00A615BB"/>
    <w:pPr>
      <w:autoSpaceDE w:val="0"/>
      <w:autoSpaceDN w:val="0"/>
      <w:adjustRightInd w:val="0"/>
      <w:spacing w:before="120"/>
      <w:jc w:val="center"/>
    </w:pPr>
    <w:rPr>
      <w:rFonts w:ascii="Bookman Old Style" w:hAnsi="Bookman Old Style" w:cs="Bookman Old Style"/>
      <w:color w:val="000000"/>
    </w:rPr>
  </w:style>
  <w:style w:type="character" w:customStyle="1" w:styleId="JudulArtikelChar">
    <w:name w:val="Judul Artikel Char"/>
    <w:basedOn w:val="DefaultParagraphFont"/>
    <w:link w:val="JudulArtikel"/>
    <w:rsid w:val="00456A8C"/>
    <w:rPr>
      <w:rFonts w:ascii="Bookman Old Style" w:hAnsi="Bookman Old Style" w:cs="Times New Roman"/>
      <w:b/>
      <w:bCs/>
      <w:sz w:val="24"/>
      <w:szCs w:val="24"/>
    </w:rPr>
  </w:style>
  <w:style w:type="character" w:customStyle="1" w:styleId="AuthorChar">
    <w:name w:val="Author Char"/>
    <w:basedOn w:val="DefaultParagraphFont"/>
    <w:link w:val="Author"/>
    <w:rsid w:val="00A615BB"/>
    <w:rPr>
      <w:rFonts w:ascii="Bookman Old Style" w:hAnsi="Bookman Old Style" w:cs="Bookman Old Style"/>
      <w:color w:val="000000"/>
      <w:sz w:val="24"/>
      <w:szCs w:val="24"/>
    </w:rPr>
  </w:style>
  <w:style w:type="paragraph" w:customStyle="1" w:styleId="E-mail">
    <w:name w:val="E-mail"/>
    <w:basedOn w:val="Normal"/>
    <w:link w:val="E-mailChar"/>
    <w:qFormat/>
    <w:rsid w:val="00A615BB"/>
    <w:pPr>
      <w:autoSpaceDE w:val="0"/>
      <w:autoSpaceDN w:val="0"/>
      <w:adjustRightInd w:val="0"/>
      <w:spacing w:after="120"/>
      <w:jc w:val="center"/>
    </w:pPr>
    <w:rPr>
      <w:rFonts w:ascii="Bookman Old Style" w:hAnsi="Bookman Old Style" w:cs="Bookman Old Style"/>
      <w:i/>
      <w:iCs/>
      <w:color w:val="000000"/>
    </w:rPr>
  </w:style>
  <w:style w:type="paragraph" w:customStyle="1" w:styleId="JudulAbstrak">
    <w:name w:val="Judul Abstrak"/>
    <w:basedOn w:val="Normal"/>
    <w:link w:val="JudulAbstrakChar"/>
    <w:qFormat/>
    <w:rsid w:val="001D5300"/>
    <w:pPr>
      <w:spacing w:before="240"/>
    </w:pPr>
    <w:rPr>
      <w:b/>
      <w:bCs/>
    </w:rPr>
  </w:style>
  <w:style w:type="character" w:customStyle="1" w:styleId="E-mailChar">
    <w:name w:val="E-mail Char"/>
    <w:basedOn w:val="DefaultParagraphFont"/>
    <w:link w:val="E-mail"/>
    <w:rsid w:val="00A615BB"/>
    <w:rPr>
      <w:rFonts w:ascii="Bookman Old Style" w:hAnsi="Bookman Old Style" w:cs="Bookman Old Style"/>
      <w:i/>
      <w:iCs/>
      <w:color w:val="000000"/>
      <w:sz w:val="24"/>
      <w:szCs w:val="24"/>
    </w:rPr>
  </w:style>
  <w:style w:type="paragraph" w:customStyle="1" w:styleId="IsiAbstrak">
    <w:name w:val="Isi Abstrak"/>
    <w:basedOn w:val="Normal"/>
    <w:link w:val="IsiAbstrakChar"/>
    <w:qFormat/>
    <w:rsid w:val="001D5300"/>
    <w:pPr>
      <w:spacing w:after="120"/>
    </w:pPr>
  </w:style>
  <w:style w:type="character" w:customStyle="1" w:styleId="JudulAbstrakChar">
    <w:name w:val="Judul Abstrak Char"/>
    <w:basedOn w:val="DefaultParagraphFont"/>
    <w:link w:val="JudulAbstrak"/>
    <w:rsid w:val="001D5300"/>
    <w:rPr>
      <w:rFonts w:ascii="Times New Roman" w:hAnsi="Times New Roman" w:cs="Times New Roman"/>
      <w:b/>
      <w:bCs/>
      <w:sz w:val="24"/>
      <w:szCs w:val="24"/>
    </w:rPr>
  </w:style>
  <w:style w:type="paragraph" w:customStyle="1" w:styleId="Sub-Judul1">
    <w:name w:val="Sub-Judul 1"/>
    <w:basedOn w:val="Normal"/>
    <w:next w:val="BadanTeks"/>
    <w:link w:val="Sub-Judul1Char"/>
    <w:rsid w:val="006725C5"/>
    <w:pPr>
      <w:keepNext/>
      <w:spacing w:before="360" w:line="360" w:lineRule="auto"/>
    </w:pPr>
    <w:rPr>
      <w:b/>
      <w:bCs/>
      <w:caps/>
    </w:rPr>
  </w:style>
  <w:style w:type="character" w:customStyle="1" w:styleId="IsiAbstrakChar">
    <w:name w:val="Isi Abstrak Char"/>
    <w:basedOn w:val="DefaultParagraphFont"/>
    <w:link w:val="IsiAbstrak"/>
    <w:rsid w:val="001D5300"/>
    <w:rPr>
      <w:rFonts w:ascii="Times New Roman" w:hAnsi="Times New Roman" w:cs="Times New Roman"/>
      <w:sz w:val="24"/>
      <w:szCs w:val="24"/>
    </w:rPr>
  </w:style>
  <w:style w:type="paragraph" w:customStyle="1" w:styleId="Sub-Judul2">
    <w:name w:val="Sub-Judul 2"/>
    <w:basedOn w:val="Normal"/>
    <w:next w:val="BadanTeks"/>
    <w:link w:val="Sub-Judul2Char"/>
    <w:rsid w:val="00E02C8B"/>
    <w:pPr>
      <w:keepNext/>
      <w:spacing w:before="120" w:line="360" w:lineRule="auto"/>
    </w:pPr>
    <w:rPr>
      <w:b/>
      <w:bCs/>
    </w:rPr>
  </w:style>
  <w:style w:type="character" w:customStyle="1" w:styleId="Sub-Judul1Char">
    <w:name w:val="Sub-Judul 1 Char"/>
    <w:basedOn w:val="DefaultParagraphFont"/>
    <w:link w:val="Sub-Judul1"/>
    <w:rsid w:val="006725C5"/>
    <w:rPr>
      <w:rFonts w:ascii="Times New Roman" w:hAnsi="Times New Roman" w:cs="Times New Roman"/>
      <w:b/>
      <w:bCs/>
      <w:caps/>
      <w:sz w:val="24"/>
      <w:szCs w:val="24"/>
    </w:rPr>
  </w:style>
  <w:style w:type="character" w:styleId="Hyperlink">
    <w:name w:val="Hyperlink"/>
    <w:basedOn w:val="DefaultParagraphFont"/>
    <w:uiPriority w:val="99"/>
    <w:unhideWhenUsed/>
    <w:rsid w:val="001D5300"/>
    <w:rPr>
      <w:color w:val="0000FF" w:themeColor="hyperlink"/>
      <w:u w:val="single"/>
    </w:rPr>
  </w:style>
  <w:style w:type="character" w:customStyle="1" w:styleId="Sub-Judul2Char">
    <w:name w:val="Sub-Judul 2 Char"/>
    <w:basedOn w:val="DefaultParagraphFont"/>
    <w:link w:val="Sub-Judul2"/>
    <w:rsid w:val="00E02C8B"/>
    <w:rPr>
      <w:rFonts w:ascii="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1D5300"/>
    <w:rPr>
      <w:color w:val="605E5C"/>
      <w:shd w:val="clear" w:color="auto" w:fill="E1DFDD"/>
    </w:rPr>
  </w:style>
  <w:style w:type="paragraph" w:customStyle="1" w:styleId="BadanTeks">
    <w:name w:val="Badan Teks"/>
    <w:basedOn w:val="Normal"/>
    <w:link w:val="BadanTeksChar"/>
    <w:qFormat/>
    <w:rsid w:val="006D5D2B"/>
    <w:pPr>
      <w:spacing w:line="360" w:lineRule="auto"/>
      <w:ind w:firstLine="709"/>
    </w:pPr>
  </w:style>
  <w:style w:type="character" w:customStyle="1" w:styleId="Heading1Char">
    <w:name w:val="Heading 1 Char"/>
    <w:basedOn w:val="DefaultParagraphFont"/>
    <w:link w:val="Heading1"/>
    <w:uiPriority w:val="9"/>
    <w:rsid w:val="001070A0"/>
    <w:rPr>
      <w:rFonts w:ascii="Times New Roman" w:hAnsi="Times New Roman" w:cs="Times New Roman"/>
      <w:b/>
      <w:bCs/>
      <w:caps/>
      <w:sz w:val="24"/>
      <w:szCs w:val="24"/>
    </w:rPr>
  </w:style>
  <w:style w:type="character" w:customStyle="1" w:styleId="BadanTeksChar">
    <w:name w:val="Badan Teks Char"/>
    <w:basedOn w:val="DefaultParagraphFont"/>
    <w:link w:val="BadanTeks"/>
    <w:rsid w:val="006D5D2B"/>
    <w:rPr>
      <w:rFonts w:ascii="Times New Roman" w:hAnsi="Times New Roman" w:cs="Times New Roman"/>
      <w:sz w:val="24"/>
      <w:szCs w:val="24"/>
    </w:rPr>
  </w:style>
  <w:style w:type="paragraph" w:customStyle="1" w:styleId="CatatanKaki">
    <w:name w:val="Catatan Kaki"/>
    <w:basedOn w:val="Normal"/>
    <w:link w:val="CatatanKakiChar"/>
    <w:rsid w:val="008B4BB0"/>
    <w:pPr>
      <w:ind w:firstLine="709"/>
    </w:pPr>
    <w:rPr>
      <w:sz w:val="20"/>
      <w:szCs w:val="20"/>
      <w:lang w:eastAsia="id-ID"/>
    </w:rPr>
  </w:style>
  <w:style w:type="paragraph" w:customStyle="1" w:styleId="Referensi">
    <w:name w:val="Referensi"/>
    <w:basedOn w:val="Normal"/>
    <w:link w:val="ReferensiChar"/>
    <w:rsid w:val="008B4BB0"/>
    <w:pPr>
      <w:ind w:left="709" w:hanging="709"/>
    </w:pPr>
  </w:style>
  <w:style w:type="character" w:customStyle="1" w:styleId="CatatanKakiChar">
    <w:name w:val="Catatan Kaki Char"/>
    <w:basedOn w:val="DefaultParagraphFont"/>
    <w:link w:val="CatatanKaki"/>
    <w:rsid w:val="008B4BB0"/>
    <w:rPr>
      <w:rFonts w:ascii="Times New Roman" w:hAnsi="Times New Roman" w:cs="Times New Roman"/>
      <w:sz w:val="20"/>
      <w:szCs w:val="20"/>
      <w:lang w:eastAsia="id-ID"/>
    </w:rPr>
  </w:style>
  <w:style w:type="paragraph" w:customStyle="1" w:styleId="Sub-Judul3">
    <w:name w:val="Sub-Judul 3"/>
    <w:basedOn w:val="Sub-Judul2"/>
    <w:next w:val="BadanTeks"/>
    <w:link w:val="Sub-Judul3Char"/>
    <w:rsid w:val="008B4BB0"/>
    <w:rPr>
      <w:i/>
      <w:iCs/>
    </w:rPr>
  </w:style>
  <w:style w:type="character" w:customStyle="1" w:styleId="ReferensiChar">
    <w:name w:val="Referensi Char"/>
    <w:basedOn w:val="DefaultParagraphFont"/>
    <w:link w:val="Referensi"/>
    <w:rsid w:val="008B4BB0"/>
    <w:rPr>
      <w:rFonts w:ascii="Times New Roman" w:hAnsi="Times New Roman" w:cs="Times New Roman"/>
      <w:sz w:val="24"/>
      <w:szCs w:val="24"/>
    </w:rPr>
  </w:style>
  <w:style w:type="character" w:customStyle="1" w:styleId="Sub-Judul3Char">
    <w:name w:val="Sub-Judul 3 Char"/>
    <w:basedOn w:val="Sub-Judul2Char"/>
    <w:link w:val="Sub-Judul3"/>
    <w:rsid w:val="008B4BB0"/>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DB400F"/>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B400F"/>
    <w:rPr>
      <w:rFonts w:ascii="Times New Roman" w:hAnsi="Times New Roman" w:cs="Times New Roman"/>
      <w:b/>
      <w:bCs/>
      <w:i/>
      <w:iCs/>
      <w:sz w:val="24"/>
      <w:szCs w:val="24"/>
    </w:rPr>
  </w:style>
  <w:style w:type="paragraph" w:styleId="FootnoteText">
    <w:name w:val="footnote text"/>
    <w:aliases w:val="Char Char"/>
    <w:basedOn w:val="CatatanKaki"/>
    <w:link w:val="FootnoteTextChar"/>
    <w:uiPriority w:val="99"/>
    <w:unhideWhenUsed/>
    <w:qFormat/>
    <w:rsid w:val="00B4122A"/>
    <w:pPr>
      <w:jc w:val="left"/>
    </w:pPr>
  </w:style>
  <w:style w:type="character" w:customStyle="1" w:styleId="FootnoteTextChar">
    <w:name w:val="Footnote Text Char"/>
    <w:aliases w:val="Char Char Char"/>
    <w:basedOn w:val="DefaultParagraphFont"/>
    <w:link w:val="FootnoteText"/>
    <w:uiPriority w:val="99"/>
    <w:qFormat/>
    <w:rsid w:val="00B4122A"/>
    <w:rPr>
      <w:rFonts w:ascii="Times New Roman" w:hAnsi="Times New Roman" w:cs="Times New Roman"/>
      <w:sz w:val="20"/>
      <w:szCs w:val="20"/>
      <w:lang w:eastAsia="id-ID"/>
    </w:rPr>
  </w:style>
  <w:style w:type="character" w:styleId="FootnoteReference">
    <w:name w:val="footnote reference"/>
    <w:basedOn w:val="DefaultParagraphFont"/>
    <w:uiPriority w:val="99"/>
    <w:unhideWhenUsed/>
    <w:qFormat/>
    <w:rsid w:val="00570C05"/>
    <w:rPr>
      <w:vertAlign w:val="superscript"/>
    </w:rPr>
  </w:style>
  <w:style w:type="character" w:customStyle="1" w:styleId="Heading4Char">
    <w:name w:val="Heading 4 Char"/>
    <w:basedOn w:val="DefaultParagraphFont"/>
    <w:link w:val="Heading4"/>
    <w:uiPriority w:val="9"/>
    <w:rsid w:val="00DB400F"/>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DB400F"/>
    <w:rPr>
      <w:rFonts w:ascii="Times New Roman" w:hAnsi="Times New Roman" w:cs="Times New Roman"/>
      <w:sz w:val="24"/>
      <w:szCs w:val="24"/>
    </w:rPr>
  </w:style>
  <w:style w:type="character" w:customStyle="1" w:styleId="Heading6Char">
    <w:name w:val="Heading 6 Char"/>
    <w:basedOn w:val="DefaultParagraphFont"/>
    <w:link w:val="Heading6"/>
    <w:uiPriority w:val="9"/>
    <w:rsid w:val="00DB400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DB400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DB40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B400F"/>
    <w:rPr>
      <w:rFonts w:asciiTheme="majorHAnsi" w:eastAsiaTheme="majorEastAsia" w:hAnsiTheme="majorHAnsi" w:cstheme="majorBidi"/>
      <w:i/>
      <w:iCs/>
      <w:color w:val="272727" w:themeColor="text1" w:themeTint="D8"/>
      <w:sz w:val="21"/>
      <w:szCs w:val="21"/>
    </w:rPr>
  </w:style>
  <w:style w:type="paragraph" w:styleId="Title">
    <w:name w:val="Title"/>
    <w:basedOn w:val="JudulArtikel"/>
    <w:next w:val="Normal"/>
    <w:link w:val="TitleChar"/>
    <w:uiPriority w:val="10"/>
    <w:qFormat/>
    <w:rsid w:val="00E8427B"/>
  </w:style>
  <w:style w:type="character" w:customStyle="1" w:styleId="TitleChar">
    <w:name w:val="Title Char"/>
    <w:basedOn w:val="DefaultParagraphFont"/>
    <w:link w:val="Title"/>
    <w:uiPriority w:val="10"/>
    <w:rsid w:val="00E8427B"/>
    <w:rPr>
      <w:rFonts w:ascii="Bookman Old Style" w:hAnsi="Bookman Old Style" w:cs="Times New Roman"/>
      <w:b/>
      <w:bCs/>
      <w:sz w:val="24"/>
      <w:szCs w:val="24"/>
    </w:rPr>
  </w:style>
  <w:style w:type="paragraph" w:styleId="BodyText">
    <w:name w:val="Body Text"/>
    <w:basedOn w:val="BadanTeks"/>
    <w:link w:val="BodyTextChar"/>
    <w:uiPriority w:val="1"/>
    <w:unhideWhenUsed/>
    <w:qFormat/>
    <w:rsid w:val="00012B04"/>
  </w:style>
  <w:style w:type="character" w:customStyle="1" w:styleId="BodyTextChar">
    <w:name w:val="Body Text Char"/>
    <w:basedOn w:val="DefaultParagraphFont"/>
    <w:link w:val="BodyText"/>
    <w:uiPriority w:val="1"/>
    <w:rsid w:val="00012B04"/>
    <w:rPr>
      <w:rFonts w:ascii="Times New Roman" w:hAnsi="Times New Roman" w:cs="Times New Roman"/>
      <w:sz w:val="24"/>
      <w:szCs w:val="24"/>
    </w:rPr>
  </w:style>
  <w:style w:type="paragraph" w:styleId="Bibliography">
    <w:name w:val="Bibliography"/>
    <w:basedOn w:val="Referensi"/>
    <w:next w:val="Normal"/>
    <w:uiPriority w:val="37"/>
    <w:unhideWhenUsed/>
    <w:qFormat/>
    <w:rsid w:val="00FC4E61"/>
    <w:pPr>
      <w:jc w:val="left"/>
    </w:pPr>
  </w:style>
  <w:style w:type="character" w:styleId="EndnoteReference">
    <w:name w:val="endnote reference"/>
    <w:basedOn w:val="DefaultParagraphFont"/>
    <w:uiPriority w:val="99"/>
    <w:semiHidden/>
    <w:unhideWhenUsed/>
    <w:rsid w:val="00BE2994"/>
    <w:rPr>
      <w:vertAlign w:val="superscript"/>
    </w:rPr>
  </w:style>
  <w:style w:type="paragraph" w:styleId="NoSpacing">
    <w:name w:val="No Spacing"/>
    <w:uiPriority w:val="1"/>
    <w:qFormat/>
    <w:rsid w:val="000417FD"/>
    <w:pPr>
      <w:spacing w:after="0" w:line="240" w:lineRule="auto"/>
    </w:pPr>
    <w:rPr>
      <w:kern w:val="2"/>
      <w:lang w:val="en-ID"/>
      <w14:ligatures w14:val="standardContextual"/>
    </w:rPr>
  </w:style>
  <w:style w:type="character" w:styleId="FollowedHyperlink">
    <w:name w:val="FollowedHyperlink"/>
    <w:basedOn w:val="DefaultParagraphFont"/>
    <w:uiPriority w:val="99"/>
    <w:semiHidden/>
    <w:unhideWhenUsed/>
    <w:rsid w:val="007775ED"/>
    <w:rPr>
      <w:color w:val="800080" w:themeColor="followedHyperlink"/>
      <w:u w:val="single"/>
    </w:rPr>
  </w:style>
  <w:style w:type="paragraph" w:customStyle="1" w:styleId="msonormal0">
    <w:name w:val="msonormal"/>
    <w:basedOn w:val="Normal"/>
    <w:rsid w:val="007775ED"/>
    <w:pPr>
      <w:spacing w:before="100" w:beforeAutospacing="1" w:after="100" w:afterAutospacing="1"/>
      <w:jc w:val="left"/>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36897">
      <w:bodyDiv w:val="1"/>
      <w:marLeft w:val="0"/>
      <w:marRight w:val="0"/>
      <w:marTop w:val="0"/>
      <w:marBottom w:val="0"/>
      <w:divBdr>
        <w:top w:val="none" w:sz="0" w:space="0" w:color="auto"/>
        <w:left w:val="none" w:sz="0" w:space="0" w:color="auto"/>
        <w:bottom w:val="none" w:sz="0" w:space="0" w:color="auto"/>
        <w:right w:val="none" w:sz="0" w:space="0" w:color="auto"/>
      </w:divBdr>
    </w:div>
    <w:div w:id="784621934">
      <w:bodyDiv w:val="1"/>
      <w:marLeft w:val="0"/>
      <w:marRight w:val="0"/>
      <w:marTop w:val="0"/>
      <w:marBottom w:val="0"/>
      <w:divBdr>
        <w:top w:val="none" w:sz="0" w:space="0" w:color="auto"/>
        <w:left w:val="none" w:sz="0" w:space="0" w:color="auto"/>
        <w:bottom w:val="none" w:sz="0" w:space="0" w:color="auto"/>
        <w:right w:val="none" w:sz="0" w:space="0" w:color="auto"/>
      </w:divBdr>
    </w:div>
    <w:div w:id="10544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ebayang70@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ullijonathans@gmail.com" TargetMode="External"/><Relationship Id="rId4" Type="http://schemas.openxmlformats.org/officeDocument/2006/relationships/settings" Target="settings.xml"/><Relationship Id="rId9" Type="http://schemas.openxmlformats.org/officeDocument/2006/relationships/hyperlink" Target="mailto:andreasnugroho68@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A8EA-B11E-4D89-BBB3-57B4C6A9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5477</Words>
  <Characters>31221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2025-06-20T07:07:00Z</dcterms:created>
  <dcterms:modified xsi:type="dcterms:W3CDTF">2025-06-20T07:07:00Z</dcterms:modified>
</cp:coreProperties>
</file>